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0E5F" w14:textId="77777777" w:rsidR="00DE0419" w:rsidRDefault="00DE0419" w:rsidP="00DE0419">
      <w:pPr>
        <w:bidi w:val="0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E0419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ДК 167.7</w:t>
      </w:r>
    </w:p>
    <w:p w14:paraId="5AC425E8" w14:textId="77777777" w:rsidR="00DE0419" w:rsidRPr="00DE0419" w:rsidRDefault="00DE0419" w:rsidP="00DE0419">
      <w:pPr>
        <w:bidi w:val="0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УДК 37.026.9</w:t>
      </w:r>
    </w:p>
    <w:p w14:paraId="31EF157E" w14:textId="77777777" w:rsidR="00DE0419" w:rsidRDefault="00DE0419" w:rsidP="00DE0419">
      <w:pPr>
        <w:bidi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183EF1" w14:textId="4BAB82DD" w:rsidR="00D50639" w:rsidRPr="00C82F35" w:rsidRDefault="00A53857" w:rsidP="00DE0419">
      <w:pPr>
        <w:bidi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2F3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МЕТОДОЛОГИЧЕСКИЙ И ОБРАЗОВАТЕЛЬНЫЙ АСПЕКТЫ ИННОВАЦИОННОГО</w:t>
      </w:r>
      <w:r w:rsidR="007A4BF5" w:rsidRPr="00C82F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ИНЖИНИРИНГ</w:t>
      </w:r>
      <w:r w:rsidRPr="00C82F35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EF7CE3" w:rsidRPr="00472A7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  <w:t>*</w:t>
      </w:r>
    </w:p>
    <w:p w14:paraId="093377EC" w14:textId="77777777" w:rsidR="007A4BF5" w:rsidRDefault="007A4BF5" w:rsidP="00D50639">
      <w:pPr>
        <w:bidi w:val="0"/>
        <w:spacing w:after="0"/>
        <w:ind w:firstLine="7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168C6072" w14:textId="3C5141D8" w:rsidR="00C82F35" w:rsidRPr="00AA6B34" w:rsidRDefault="00472A79" w:rsidP="00AA6B34">
      <w:pPr>
        <w:bidi w:val="0"/>
        <w:spacing w:after="0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Ph</w:t>
      </w:r>
      <w:r w:rsidRPr="00472A79">
        <w:rPr>
          <w:rFonts w:asciiTheme="majorBidi" w:hAnsiTheme="majorBidi" w:cstheme="majorBidi"/>
          <w:b/>
          <w:bCs/>
          <w:sz w:val="28"/>
          <w:szCs w:val="28"/>
          <w:lang w:val="ru-RU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D</w:t>
      </w:r>
      <w:proofErr w:type="gramEnd"/>
      <w:r w:rsidRPr="00472A7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D50639" w:rsidRPr="00AA6B34">
        <w:rPr>
          <w:rFonts w:asciiTheme="majorBidi" w:hAnsiTheme="majorBidi" w:cstheme="majorBidi"/>
          <w:b/>
          <w:bCs/>
          <w:sz w:val="28"/>
          <w:szCs w:val="28"/>
          <w:lang w:val="ru-RU"/>
        </w:rPr>
        <w:t>Левков К.Л.</w:t>
      </w:r>
      <w:r w:rsidR="00D50639" w:rsidRPr="00AA6B34">
        <w:rPr>
          <w:rFonts w:asciiTheme="majorBidi" w:hAnsiTheme="majorBidi" w:cstheme="majorBidi"/>
          <w:b/>
          <w:bCs/>
          <w:sz w:val="28"/>
          <w:szCs w:val="28"/>
          <w:vertAlign w:val="superscript"/>
          <w:lang w:val="ru-RU"/>
        </w:rPr>
        <w:t>1</w:t>
      </w:r>
      <w:r w:rsidR="00C82F35" w:rsidRPr="00AA6B3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, </w:t>
      </w:r>
      <w:r w:rsidR="00981192" w:rsidRPr="00981192">
        <w:rPr>
          <w:rFonts w:ascii="Helvetica" w:hAnsi="Helvetica"/>
          <w:b/>
          <w:bCs/>
          <w:color w:val="333333"/>
          <w:sz w:val="24"/>
          <w:szCs w:val="24"/>
          <w:shd w:val="clear" w:color="auto" w:fill="E6E6E6"/>
        </w:rPr>
        <w:t>Prof</w:t>
      </w:r>
      <w:r w:rsidR="00981192" w:rsidRPr="00981192">
        <w:rPr>
          <w:rFonts w:ascii="Helvetica" w:hAnsi="Helvetica"/>
          <w:color w:val="333333"/>
          <w:sz w:val="18"/>
          <w:szCs w:val="18"/>
          <w:shd w:val="clear" w:color="auto" w:fill="E6E6E6"/>
          <w:lang w:val="ru-RU"/>
        </w:rPr>
        <w:t>.</w:t>
      </w:r>
      <w:r w:rsidR="00981192">
        <w:rPr>
          <w:color w:val="333333"/>
          <w:sz w:val="18"/>
          <w:szCs w:val="18"/>
          <w:shd w:val="clear" w:color="auto" w:fill="E6E6E6"/>
          <w:lang w:val="ru-RU"/>
        </w:rPr>
        <w:t xml:space="preserve"> </w:t>
      </w:r>
      <w:r w:rsidR="00EE599A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EE599A">
        <w:rPr>
          <w:rFonts w:ascii="Georgia" w:hAnsi="Georgia"/>
          <w:color w:val="1A1A1A"/>
          <w:shd w:val="clear" w:color="auto" w:fill="FCFCFC"/>
        </w:rPr>
        <w:t>cademician</w:t>
      </w:r>
      <w:r w:rsidR="00981192">
        <w:rPr>
          <w:rFonts w:ascii="Georgia" w:hAnsi="Georgia"/>
          <w:color w:val="1A1A1A"/>
          <w:shd w:val="clear" w:color="auto" w:fill="FCFCFC"/>
          <w:lang w:val="ru-RU"/>
        </w:rPr>
        <w:t xml:space="preserve"> </w:t>
      </w:r>
      <w:proofErr w:type="spellStart"/>
      <w:r w:rsidR="00C82F35" w:rsidRPr="00AA6B34">
        <w:rPr>
          <w:rFonts w:asciiTheme="majorBidi" w:hAnsiTheme="majorBidi" w:cstheme="majorBidi"/>
          <w:b/>
          <w:bCs/>
          <w:sz w:val="28"/>
          <w:szCs w:val="28"/>
          <w:lang w:val="ru-RU"/>
        </w:rPr>
        <w:t>Фиговский</w:t>
      </w:r>
      <w:proofErr w:type="spellEnd"/>
      <w:r w:rsidR="00C82F35" w:rsidRPr="00AA6B3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О.Л.</w:t>
      </w:r>
      <w:r w:rsidR="00C82F35" w:rsidRPr="00AA6B34">
        <w:rPr>
          <w:rFonts w:asciiTheme="majorBidi" w:hAnsiTheme="majorBidi" w:cstheme="majorBidi"/>
          <w:b/>
          <w:bCs/>
          <w:sz w:val="28"/>
          <w:szCs w:val="28"/>
          <w:vertAlign w:val="superscript"/>
          <w:lang w:val="ru-RU"/>
        </w:rPr>
        <w:t>2</w:t>
      </w:r>
    </w:p>
    <w:p w14:paraId="048B55F6" w14:textId="77777777" w:rsidR="00EF7CE3" w:rsidRDefault="00C82F35" w:rsidP="002E17B5">
      <w:pPr>
        <w:bidi w:val="0"/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59E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B059E2">
        <w:rPr>
          <w:rFonts w:ascii="Times New Roman" w:hAnsi="Times New Roman" w:cs="Times New Roman"/>
          <w:sz w:val="24"/>
          <w:szCs w:val="24"/>
          <w:lang w:val="ru-RU"/>
        </w:rPr>
        <w:t>Научный сотрудник лаборатории биосенс</w:t>
      </w:r>
      <w:r w:rsidR="00A336D7" w:rsidRPr="00B059E2">
        <w:rPr>
          <w:rFonts w:ascii="Times New Roman" w:hAnsi="Times New Roman" w:cs="Times New Roman"/>
          <w:sz w:val="24"/>
          <w:szCs w:val="24"/>
          <w:lang w:val="ru-RU"/>
        </w:rPr>
        <w:t xml:space="preserve">оров. </w:t>
      </w:r>
    </w:p>
    <w:p w14:paraId="225CA260" w14:textId="2B04136C" w:rsidR="00D50639" w:rsidRPr="00AA6B34" w:rsidRDefault="00A336D7" w:rsidP="00EF7CE3">
      <w:pPr>
        <w:bidi w:val="0"/>
        <w:spacing w:after="0"/>
        <w:ind w:left="142" w:hanging="142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059E2">
        <w:rPr>
          <w:rFonts w:ascii="Times New Roman" w:hAnsi="Times New Roman" w:cs="Times New Roman"/>
          <w:sz w:val="24"/>
          <w:szCs w:val="24"/>
          <w:lang w:val="ru-RU"/>
        </w:rPr>
        <w:t>Тель-Авивский университет,</w:t>
      </w:r>
      <w:r w:rsidR="00EF7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59E2">
        <w:rPr>
          <w:rFonts w:ascii="Times New Roman" w:hAnsi="Times New Roman" w:cs="Times New Roman"/>
          <w:sz w:val="24"/>
          <w:szCs w:val="24"/>
          <w:lang w:val="ru-RU"/>
        </w:rPr>
        <w:t>г.Тель</w:t>
      </w:r>
      <w:proofErr w:type="spellEnd"/>
      <w:r w:rsidRPr="00B059E2">
        <w:rPr>
          <w:rFonts w:ascii="Times New Roman" w:hAnsi="Times New Roman" w:cs="Times New Roman"/>
          <w:sz w:val="24"/>
          <w:szCs w:val="24"/>
          <w:lang w:val="ru-RU"/>
        </w:rPr>
        <w:t xml:space="preserve">-Авив, </w:t>
      </w:r>
      <w:r w:rsidR="00EF7CE3">
        <w:rPr>
          <w:rFonts w:ascii="Times New Roman" w:hAnsi="Times New Roman" w:cs="Times New Roman"/>
          <w:sz w:val="24"/>
          <w:szCs w:val="24"/>
          <w:lang w:val="ru-RU"/>
        </w:rPr>
        <w:t xml:space="preserve">НТА «Экологический императив», </w:t>
      </w:r>
      <w:r w:rsidRPr="00B059E2">
        <w:rPr>
          <w:rFonts w:ascii="Times New Roman" w:hAnsi="Times New Roman" w:cs="Times New Roman"/>
          <w:sz w:val="24"/>
          <w:szCs w:val="24"/>
          <w:lang w:val="ru-RU"/>
        </w:rPr>
        <w:t>Израиль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6CDEFC0" w14:textId="77777777" w:rsidR="00C82F35" w:rsidRPr="00B44E11" w:rsidRDefault="00C82F35" w:rsidP="00B44E11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59E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u-RU"/>
        </w:rPr>
        <w:t>2</w:t>
      </w:r>
      <w:r w:rsidR="00B44E11">
        <w:rPr>
          <w:rFonts w:ascii="Times New Roman" w:hAnsi="Times New Roman" w:cs="Times New Roman"/>
          <w:sz w:val="24"/>
          <w:szCs w:val="24"/>
          <w:lang w:val="ru-RU"/>
        </w:rPr>
        <w:t xml:space="preserve">Директор по науке и развитию Международного Нанотехнологического центра </w:t>
      </w:r>
      <w:proofErr w:type="spellStart"/>
      <w:r w:rsidR="00B44E11">
        <w:rPr>
          <w:rFonts w:ascii="Times New Roman" w:hAnsi="Times New Roman" w:cs="Times New Roman"/>
          <w:sz w:val="24"/>
          <w:szCs w:val="24"/>
        </w:rPr>
        <w:t>Polymate</w:t>
      </w:r>
      <w:proofErr w:type="spellEnd"/>
      <w:r w:rsidR="000B62FE">
        <w:rPr>
          <w:rFonts w:ascii="Times New Roman" w:hAnsi="Times New Roman" w:cs="Times New Roman"/>
          <w:sz w:val="24"/>
          <w:szCs w:val="24"/>
          <w:lang w:val="ru-RU"/>
        </w:rPr>
        <w:t>, г. Мигдал Ха-Э</w:t>
      </w:r>
      <w:r w:rsidR="00B44E11">
        <w:rPr>
          <w:rFonts w:ascii="Times New Roman" w:hAnsi="Times New Roman" w:cs="Times New Roman"/>
          <w:sz w:val="24"/>
          <w:szCs w:val="24"/>
          <w:lang w:val="ru-RU"/>
        </w:rPr>
        <w:t>мек, Израиль.</w:t>
      </w:r>
    </w:p>
    <w:p w14:paraId="35737F67" w14:textId="77777777" w:rsidR="00C34798" w:rsidRDefault="00C34798" w:rsidP="00E77F54">
      <w:pPr>
        <w:bidi w:val="0"/>
        <w:spacing w:after="0" w:line="360" w:lineRule="auto"/>
        <w:ind w:right="43" w:firstLine="567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AEB666A" w14:textId="77777777" w:rsidR="00C34798" w:rsidRDefault="00C34798" w:rsidP="00C34798">
      <w:pPr>
        <w:bidi w:val="0"/>
        <w:spacing w:after="0" w:line="360" w:lineRule="auto"/>
        <w:ind w:right="43" w:firstLine="567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3C4BBBD" w14:textId="77777777" w:rsidR="00196E27" w:rsidRPr="00AA6B34" w:rsidRDefault="00196E27" w:rsidP="00C34798">
      <w:pPr>
        <w:bidi w:val="0"/>
        <w:spacing w:after="0" w:line="360" w:lineRule="auto"/>
        <w:ind w:right="43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Инновационный процесс определён как основа социально-экономического развития современного общества. Поэтому одной из </w:t>
      </w:r>
      <w:r w:rsidR="003D7B36" w:rsidRPr="00AA6B34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102BFF" w:rsidRPr="00AA6B3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D7B36" w:rsidRPr="00AA6B34">
        <w:rPr>
          <w:rFonts w:ascii="Times New Roman" w:hAnsi="Times New Roman" w:cs="Times New Roman"/>
          <w:sz w:val="24"/>
          <w:szCs w:val="24"/>
          <w:lang w:val="ru-RU"/>
        </w:rPr>
        <w:t>оритет</w:t>
      </w:r>
      <w:r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ных составляющих экономической политики развитых стран является всемерная поддержка непрерывного процесса </w:t>
      </w:r>
      <w:r w:rsidRPr="00AA6B3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создания инноваций.</w:t>
      </w:r>
    </w:p>
    <w:p w14:paraId="4D630339" w14:textId="77777777" w:rsidR="00F422AF" w:rsidRPr="00AA6B34" w:rsidRDefault="00753AA0" w:rsidP="00E77F54">
      <w:pPr>
        <w:bidi w:val="0"/>
        <w:spacing w:after="0" w:line="36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6B34">
        <w:rPr>
          <w:rFonts w:ascii="Times New Roman" w:hAnsi="Times New Roman" w:cs="Times New Roman"/>
          <w:sz w:val="24"/>
          <w:szCs w:val="24"/>
          <w:lang w:val="ru-RU"/>
        </w:rPr>
        <w:t>Процесс создания чего-либо из су</w:t>
      </w:r>
      <w:r w:rsidR="00F422AF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ществующих и доступных ресурсов </w:t>
      </w:r>
      <w:r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принято называть </w:t>
      </w:r>
      <w:r w:rsidRPr="00AA6B34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инжинирингом</w:t>
      </w:r>
      <w:r w:rsidRPr="00AA6B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422AF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этим определением инжиниринг (инженерия) – это область человеческой интеллектуальной и практической деятельности, дисциплина, профессия, задачей которой является применение достижений науки, техники, использование законов природы и её ресурсов для решения конкретных проблем, целей и задач человечества.</w:t>
      </w:r>
    </w:p>
    <w:p w14:paraId="6A7F7912" w14:textId="77777777" w:rsidR="00D02134" w:rsidRPr="00AA6B34" w:rsidRDefault="00D02134" w:rsidP="00E77F54">
      <w:pPr>
        <w:bidi w:val="0"/>
        <w:spacing w:after="0" w:line="360" w:lineRule="auto"/>
        <w:ind w:right="4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A6B34">
        <w:rPr>
          <w:rFonts w:asciiTheme="majorBidi" w:hAnsiTheme="majorBidi" w:cstheme="majorBidi"/>
          <w:sz w:val="24"/>
          <w:szCs w:val="24"/>
          <w:lang w:val="ru-RU"/>
        </w:rPr>
        <w:t>Исторически возникновение инжиниринга связано со строительством. В дальнейшем смысловое сочетание строительства (построения) и инженерии вошло в определение других инженерных направлений. К этим направлениям, к примеру, относятся: машиностроение, авиастроение, приборостроение и др.</w:t>
      </w:r>
    </w:p>
    <w:p w14:paraId="37549FCD" w14:textId="77777777" w:rsidR="005D7E2B" w:rsidRPr="00AA6B34" w:rsidRDefault="00131C9B" w:rsidP="00E77F54">
      <w:pPr>
        <w:bidi w:val="0"/>
        <w:spacing w:after="0" w:line="36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6B34">
        <w:rPr>
          <w:rFonts w:ascii="Times New Roman" w:hAnsi="Times New Roman" w:cs="Times New Roman"/>
          <w:sz w:val="24"/>
          <w:szCs w:val="24"/>
          <w:lang w:val="ru-RU"/>
        </w:rPr>
        <w:t>В широком перечне различного рода существующих инжинирингов (строительного, технологического, программного, социального и др.)</w:t>
      </w:r>
      <w:r w:rsidR="00D86DAD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2783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уже давно </w:t>
      </w:r>
      <w:r w:rsidR="00D86DAD" w:rsidRPr="00AA6B3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02783" w:rsidRPr="00AA6B34">
        <w:rPr>
          <w:rFonts w:ascii="Times New Roman" w:hAnsi="Times New Roman" w:cs="Times New Roman"/>
          <w:sz w:val="24"/>
          <w:szCs w:val="24"/>
          <w:lang w:val="ru-RU"/>
        </w:rPr>
        <w:t>озрела объективная потребность в</w:t>
      </w:r>
      <w:r w:rsidR="00D86DAD" w:rsidRPr="00AA6B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инжиниринге</w:t>
      </w:r>
      <w:r w:rsidR="00902783" w:rsidRPr="00AA6B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создания инноваций</w:t>
      </w:r>
      <w:r w:rsidR="00D86DAD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444E7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Эта потребность обусловлена низким существующим КПД инновационного процесса. По разным экспертным оценкам он составляет 10% и менее. Т.е., в среднем, только каждая десятая </w:t>
      </w:r>
      <w:r w:rsidR="00400451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инновационная разработка получает рыночное признание. </w:t>
      </w:r>
      <w:r w:rsidR="005D7E2B" w:rsidRPr="00AA6B34">
        <w:rPr>
          <w:rFonts w:ascii="Times New Roman" w:hAnsi="Times New Roman" w:cs="Times New Roman"/>
          <w:sz w:val="24"/>
          <w:szCs w:val="24"/>
          <w:lang w:val="ru-RU"/>
        </w:rPr>
        <w:t>Если считать, что на каждый из неудавшихся проектов были затрачены значительные материальные средства и время, то становится понятной необходимость в специальном методологическом</w:t>
      </w:r>
      <w:r w:rsidR="00670EDD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 и образовательном</w:t>
      </w:r>
      <w:r w:rsidR="005D7E2B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обеспечении инновационного процесса</w:t>
      </w:r>
      <w:r w:rsidR="008E439D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, которое получило название </w:t>
      </w:r>
      <w:r w:rsidR="008E439D" w:rsidRPr="00AA6B34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инновационного инжиниринга</w:t>
      </w:r>
      <w:r w:rsidR="005D7E2B" w:rsidRPr="00AA6B34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EB512A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 Он необходим для того, чтобы объект инновационной разработки</w:t>
      </w:r>
      <w:r w:rsidR="00794E3D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 был востребован в планируемом объёме, т.е.</w:t>
      </w:r>
      <w:r w:rsidR="00EB512A" w:rsidRPr="00AA6B34">
        <w:rPr>
          <w:rFonts w:ascii="Times New Roman" w:hAnsi="Times New Roman" w:cs="Times New Roman"/>
          <w:sz w:val="24"/>
          <w:szCs w:val="24"/>
          <w:lang w:val="ru-RU"/>
        </w:rPr>
        <w:t xml:space="preserve"> органически вписался в многомерное пространство будущего.</w:t>
      </w:r>
    </w:p>
    <w:p w14:paraId="44834367" w14:textId="77777777" w:rsidR="001444E7" w:rsidRPr="00A336D7" w:rsidRDefault="00400451" w:rsidP="00E77F54">
      <w:pPr>
        <w:bidi w:val="0"/>
        <w:spacing w:after="0" w:line="36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6D7">
        <w:rPr>
          <w:rFonts w:ascii="Times New Roman" w:hAnsi="Times New Roman" w:cs="Times New Roman"/>
          <w:sz w:val="24"/>
          <w:szCs w:val="24"/>
          <w:lang w:val="ru-RU"/>
        </w:rPr>
        <w:lastRenderedPageBreak/>
        <w:t>Существует множество</w:t>
      </w:r>
      <w:r w:rsidR="00F0444D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причин</w:t>
      </w:r>
      <w:r w:rsidR="00F0444D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и их совокупностей</w:t>
      </w:r>
      <w:r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приводят к </w:t>
      </w:r>
      <w:r w:rsidR="002B4B83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провальным проектам. </w:t>
      </w:r>
      <w:r w:rsidR="00451E31" w:rsidRPr="00A336D7">
        <w:rPr>
          <w:rFonts w:ascii="Times New Roman" w:hAnsi="Times New Roman" w:cs="Times New Roman"/>
          <w:sz w:val="24"/>
          <w:szCs w:val="24"/>
          <w:lang w:val="ru-RU"/>
        </w:rPr>
        <w:t>Анализ причин, негативно влияющих на конечный результат инновационной разработки является предметом исследовани</w:t>
      </w:r>
      <w:r w:rsidR="00406F69" w:rsidRPr="00A336D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451E31" w:rsidRPr="00A336D7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406F69" w:rsidRPr="00A336D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51E31" w:rsidRPr="00A336D7">
        <w:rPr>
          <w:rFonts w:ascii="Times New Roman" w:hAnsi="Times New Roman" w:cs="Times New Roman"/>
          <w:sz w:val="24"/>
          <w:szCs w:val="24"/>
          <w:lang w:val="ru-RU"/>
        </w:rPr>
        <w:t>е пр</w:t>
      </w:r>
      <w:r w:rsidR="00406F69" w:rsidRPr="00A336D7">
        <w:rPr>
          <w:rFonts w:ascii="Times New Roman" w:hAnsi="Times New Roman" w:cs="Times New Roman"/>
          <w:sz w:val="24"/>
          <w:szCs w:val="24"/>
          <w:lang w:val="ru-RU"/>
        </w:rPr>
        <w:t>оводятся в рамках методологической составляющей инновационного инжиниринга. На основании этого анализа осуществляется выработка</w:t>
      </w:r>
      <w:r w:rsidR="00216872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различного рода</w:t>
      </w:r>
      <w:r w:rsidR="00406F69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рекомендаций</w:t>
      </w:r>
      <w:r w:rsidR="00216872" w:rsidRPr="00A336D7">
        <w:rPr>
          <w:rFonts w:ascii="Times New Roman" w:hAnsi="Times New Roman" w:cs="Times New Roman"/>
          <w:sz w:val="24"/>
          <w:szCs w:val="24"/>
          <w:lang w:val="ru-RU"/>
        </w:rPr>
        <w:t>, построение схем и алгоритмов процесса создания инноваций. Применение методов инновационного</w:t>
      </w:r>
      <w:r w:rsidR="00B30876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инжиниринга </w:t>
      </w:r>
      <w:r w:rsidR="00216872" w:rsidRPr="00A336D7">
        <w:rPr>
          <w:rFonts w:ascii="Times New Roman" w:hAnsi="Times New Roman" w:cs="Times New Roman"/>
          <w:sz w:val="24"/>
          <w:szCs w:val="24"/>
          <w:lang w:val="ru-RU"/>
        </w:rPr>
        <w:t>позволяют избежать типовых</w:t>
      </w:r>
      <w:r w:rsidR="00D57E40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ош</w:t>
      </w:r>
      <w:r w:rsidR="00216872" w:rsidRPr="00A336D7">
        <w:rPr>
          <w:rFonts w:ascii="Times New Roman" w:hAnsi="Times New Roman" w:cs="Times New Roman"/>
          <w:sz w:val="24"/>
          <w:szCs w:val="24"/>
          <w:lang w:val="ru-RU"/>
        </w:rPr>
        <w:t>ибок</w:t>
      </w:r>
      <w:r w:rsidR="00D57E40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при создании инновационных продуктов</w:t>
      </w:r>
      <w:r w:rsidR="00216872" w:rsidRPr="00A336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B512A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BDAEA4" w14:textId="77777777" w:rsidR="008D1A32" w:rsidRPr="00A336D7" w:rsidRDefault="00716172" w:rsidP="00E77F54">
      <w:pPr>
        <w:bidi w:val="0"/>
        <w:spacing w:after="0" w:line="36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6D7">
        <w:rPr>
          <w:rFonts w:ascii="Times New Roman" w:hAnsi="Times New Roman" w:cs="Times New Roman"/>
          <w:sz w:val="24"/>
          <w:szCs w:val="24"/>
          <w:lang w:val="ru-RU"/>
        </w:rPr>
        <w:t>Жизненный цикл созданного</w:t>
      </w:r>
      <w:r w:rsidR="00606F7C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инновационного продукта состоит из нескольких стадий. </w:t>
      </w:r>
      <w:r w:rsidR="006B2782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Инновационная стадия является первой из них. С неё начинается разработка и в процессе </w:t>
      </w:r>
      <w:r w:rsidR="004B37D4" w:rsidRPr="00A336D7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6B2782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этой стадии закладываются основные свойства и характеристики разрабатываемого изделия. </w:t>
      </w:r>
      <w:r w:rsidR="00F71886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4B37D4" w:rsidRPr="00A336D7">
        <w:rPr>
          <w:rFonts w:ascii="Times New Roman" w:hAnsi="Times New Roman" w:cs="Times New Roman"/>
          <w:sz w:val="24"/>
          <w:szCs w:val="24"/>
          <w:lang w:val="ru-RU"/>
        </w:rPr>
        <w:t>инновационным</w:t>
      </w:r>
      <w:r w:rsidR="00F71886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продуктом является техническая система, то речь идёт об инновационной стадии жизненного цикла технической системы</w:t>
      </w:r>
      <w:r w:rsidR="003357E2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(ИС ЖЦТС)</w:t>
      </w:r>
      <w:r w:rsidR="00F71886" w:rsidRPr="00A336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6F7C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В общем случае</w:t>
      </w:r>
      <w:r w:rsidR="00881193" w:rsidRPr="00A336D7">
        <w:rPr>
          <w:rFonts w:ascii="Times New Roman" w:hAnsi="Times New Roman" w:cs="Times New Roman"/>
          <w:sz w:val="24"/>
          <w:szCs w:val="24"/>
          <w:lang w:val="ru-RU"/>
        </w:rPr>
        <w:t>, в процессе реализации</w:t>
      </w:r>
      <w:r w:rsidR="00740037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этапов</w:t>
      </w:r>
      <w:r w:rsidR="00606F7C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ИС ЖЦТС</w:t>
      </w:r>
      <w:r w:rsidR="00881193" w:rsidRPr="00A336D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06F7C" w:rsidRPr="00A336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D37" w:rsidRPr="00A336D7">
        <w:rPr>
          <w:rFonts w:ascii="Times New Roman" w:hAnsi="Times New Roman" w:cs="Times New Roman"/>
          <w:sz w:val="24"/>
          <w:szCs w:val="24"/>
          <w:lang w:val="ru-RU"/>
        </w:rPr>
        <w:t>реш</w:t>
      </w:r>
      <w:r w:rsidR="00881193" w:rsidRPr="00A336D7">
        <w:rPr>
          <w:rFonts w:ascii="Times New Roman" w:hAnsi="Times New Roman" w:cs="Times New Roman"/>
          <w:sz w:val="24"/>
          <w:szCs w:val="24"/>
          <w:lang w:val="ru-RU"/>
        </w:rPr>
        <w:t>аются следующие задачи</w:t>
      </w:r>
      <w:r w:rsidR="00606F7C" w:rsidRPr="00A336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9E1BCD1" w14:textId="77777777" w:rsidR="00D40425" w:rsidRPr="004E0305" w:rsidRDefault="00E43D37" w:rsidP="00E77F54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E0305">
        <w:rPr>
          <w:rFonts w:asciiTheme="majorBidi" w:hAnsiTheme="majorBidi" w:cstheme="majorBidi"/>
          <w:sz w:val="24"/>
          <w:szCs w:val="24"/>
          <w:lang w:val="ru-RU"/>
        </w:rPr>
        <w:t>Про</w:t>
      </w:r>
      <w:r w:rsidR="00822454" w:rsidRPr="004E0305">
        <w:rPr>
          <w:rFonts w:asciiTheme="majorBidi" w:hAnsiTheme="majorBidi" w:cstheme="majorBidi"/>
          <w:sz w:val="24"/>
          <w:szCs w:val="24"/>
          <w:lang w:val="ru-RU"/>
        </w:rPr>
        <w:t>ведение функционального</w:t>
      </w:r>
      <w:r w:rsidRPr="004E0305">
        <w:rPr>
          <w:rFonts w:asciiTheme="majorBidi" w:hAnsiTheme="majorBidi" w:cstheme="majorBidi"/>
          <w:sz w:val="24"/>
          <w:szCs w:val="24"/>
          <w:lang w:val="ru-RU"/>
        </w:rPr>
        <w:t xml:space="preserve"> анализ</w:t>
      </w:r>
      <w:r w:rsidR="00822454" w:rsidRPr="004E0305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4E0305">
        <w:rPr>
          <w:rFonts w:asciiTheme="majorBidi" w:hAnsiTheme="majorBidi" w:cstheme="majorBidi"/>
          <w:sz w:val="24"/>
          <w:szCs w:val="24"/>
          <w:lang w:val="ru-RU"/>
        </w:rPr>
        <w:t xml:space="preserve"> первичного инновационного предложения (ин</w:t>
      </w:r>
      <w:r w:rsidR="00EC28E4" w:rsidRPr="004E0305">
        <w:rPr>
          <w:rFonts w:asciiTheme="majorBidi" w:hAnsiTheme="majorBidi" w:cstheme="majorBidi"/>
          <w:sz w:val="24"/>
          <w:szCs w:val="24"/>
          <w:lang w:val="ru-RU"/>
        </w:rPr>
        <w:t>новационной идеи). Анализ выполняемых</w:t>
      </w:r>
      <w:r w:rsidRPr="004E03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28E4" w:rsidRPr="004E0305">
        <w:rPr>
          <w:rFonts w:asciiTheme="majorBidi" w:hAnsiTheme="majorBidi" w:cstheme="majorBidi"/>
          <w:sz w:val="24"/>
          <w:szCs w:val="24"/>
          <w:lang w:val="ru-RU"/>
        </w:rPr>
        <w:t>предлагаемым устройством функций и определение существующих способов и устройств</w:t>
      </w:r>
      <w:r w:rsidR="008008DD" w:rsidRPr="004E0305">
        <w:rPr>
          <w:rFonts w:asciiTheme="majorBidi" w:hAnsiTheme="majorBidi" w:cstheme="majorBidi"/>
          <w:sz w:val="24"/>
          <w:szCs w:val="24"/>
          <w:lang w:val="ru-RU"/>
        </w:rPr>
        <w:t xml:space="preserve"> для выполнения аналогичных функций.</w:t>
      </w:r>
      <w:r w:rsidR="00635EE3" w:rsidRPr="004E0305">
        <w:rPr>
          <w:rFonts w:asciiTheme="majorBidi" w:hAnsiTheme="majorBidi" w:cstheme="majorBidi"/>
          <w:sz w:val="24"/>
          <w:szCs w:val="24"/>
          <w:lang w:val="ru-RU"/>
        </w:rPr>
        <w:t xml:space="preserve"> Выявл</w:t>
      </w:r>
      <w:r w:rsidR="00EC28E4" w:rsidRPr="004E0305">
        <w:rPr>
          <w:rFonts w:asciiTheme="majorBidi" w:hAnsiTheme="majorBidi" w:cstheme="majorBidi"/>
          <w:sz w:val="24"/>
          <w:szCs w:val="24"/>
          <w:lang w:val="ru-RU"/>
        </w:rPr>
        <w:t>ение функциональных</w:t>
      </w:r>
      <w:r w:rsidR="009C25D2" w:rsidRPr="004E0305">
        <w:rPr>
          <w:rFonts w:asciiTheme="majorBidi" w:hAnsiTheme="majorBidi" w:cstheme="majorBidi"/>
          <w:sz w:val="24"/>
          <w:szCs w:val="24"/>
          <w:lang w:val="ru-RU"/>
        </w:rPr>
        <w:t>, экономических и др.</w:t>
      </w:r>
      <w:r w:rsidR="00EC28E4" w:rsidRPr="004E0305">
        <w:rPr>
          <w:rFonts w:asciiTheme="majorBidi" w:hAnsiTheme="majorBidi" w:cstheme="majorBidi"/>
          <w:sz w:val="24"/>
          <w:szCs w:val="24"/>
          <w:lang w:val="ru-RU"/>
        </w:rPr>
        <w:t xml:space="preserve"> преимуществ</w:t>
      </w:r>
      <w:r w:rsidR="00635EE3" w:rsidRPr="004E0305">
        <w:rPr>
          <w:rFonts w:asciiTheme="majorBidi" w:hAnsiTheme="majorBidi" w:cstheme="majorBidi"/>
          <w:sz w:val="24"/>
          <w:szCs w:val="24"/>
          <w:lang w:val="ru-RU"/>
        </w:rPr>
        <w:t xml:space="preserve"> предлагаемой </w:t>
      </w:r>
      <w:r w:rsidR="00CF3087" w:rsidRPr="004E0305">
        <w:rPr>
          <w:rFonts w:asciiTheme="majorBidi" w:hAnsiTheme="majorBidi" w:cstheme="majorBidi"/>
          <w:sz w:val="24"/>
          <w:szCs w:val="24"/>
          <w:lang w:val="ru-RU"/>
        </w:rPr>
        <w:t>ин</w:t>
      </w:r>
      <w:r w:rsidR="00635EE3" w:rsidRPr="004E0305">
        <w:rPr>
          <w:rFonts w:asciiTheme="majorBidi" w:hAnsiTheme="majorBidi" w:cstheme="majorBidi"/>
          <w:sz w:val="24"/>
          <w:szCs w:val="24"/>
          <w:lang w:val="ru-RU"/>
        </w:rPr>
        <w:t>новации перед существующими устройствами аналогичного назначения.</w:t>
      </w:r>
      <w:r w:rsidR="00EC28E4" w:rsidRPr="004E0305">
        <w:rPr>
          <w:rFonts w:asciiTheme="majorBidi" w:hAnsiTheme="majorBidi" w:cstheme="majorBidi"/>
          <w:sz w:val="24"/>
          <w:szCs w:val="24"/>
          <w:lang w:val="ru-RU"/>
        </w:rPr>
        <w:t xml:space="preserve"> Проверка других способов</w:t>
      </w:r>
      <w:r w:rsidR="00BE5A8C" w:rsidRPr="004E0305">
        <w:rPr>
          <w:rFonts w:asciiTheme="majorBidi" w:hAnsiTheme="majorBidi" w:cstheme="majorBidi"/>
          <w:sz w:val="24"/>
          <w:szCs w:val="24"/>
          <w:lang w:val="ru-RU"/>
        </w:rPr>
        <w:t xml:space="preserve"> реализации подобного рода функций</w:t>
      </w:r>
      <w:r w:rsidR="001648D1" w:rsidRPr="004E030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9609D" w:rsidRPr="004E0305">
        <w:rPr>
          <w:rFonts w:asciiTheme="majorBidi" w:hAnsiTheme="majorBidi" w:cstheme="majorBidi"/>
          <w:sz w:val="24"/>
          <w:szCs w:val="24"/>
          <w:lang w:val="ru-RU"/>
        </w:rPr>
        <w:t xml:space="preserve"> Опр</w:t>
      </w:r>
      <w:r w:rsidR="00EC28E4" w:rsidRPr="004E0305">
        <w:rPr>
          <w:rFonts w:asciiTheme="majorBidi" w:hAnsiTheme="majorBidi" w:cstheme="majorBidi"/>
          <w:sz w:val="24"/>
          <w:szCs w:val="24"/>
          <w:lang w:val="ru-RU"/>
        </w:rPr>
        <w:t>еделение принципиальной возможности</w:t>
      </w:r>
      <w:r w:rsidR="0059609D" w:rsidRPr="004E0305">
        <w:rPr>
          <w:rFonts w:asciiTheme="majorBidi" w:hAnsiTheme="majorBidi" w:cstheme="majorBidi"/>
          <w:sz w:val="24"/>
          <w:szCs w:val="24"/>
          <w:lang w:val="ru-RU"/>
        </w:rPr>
        <w:t xml:space="preserve"> реализации предлагаемой инновации на базе существующих и доступных ресурсов.</w:t>
      </w:r>
    </w:p>
    <w:p w14:paraId="441585DA" w14:textId="77777777" w:rsidR="00535041" w:rsidRPr="002E17B5" w:rsidRDefault="00A14C38" w:rsidP="00E77F54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7B5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="00FA555D" w:rsidRPr="002E17B5">
        <w:rPr>
          <w:rFonts w:ascii="Times New Roman" w:hAnsi="Times New Roman" w:cs="Times New Roman"/>
          <w:sz w:val="24"/>
          <w:szCs w:val="24"/>
          <w:lang w:val="ru-RU"/>
        </w:rPr>
        <w:t xml:space="preserve"> и анализ</w:t>
      </w:r>
      <w:r w:rsidR="001E04BD" w:rsidRPr="002E17B5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</w:t>
      </w:r>
      <w:r w:rsidR="00EE7B31" w:rsidRPr="002E17B5">
        <w:rPr>
          <w:rFonts w:ascii="Times New Roman" w:hAnsi="Times New Roman" w:cs="Times New Roman"/>
          <w:sz w:val="24"/>
          <w:szCs w:val="24"/>
          <w:lang w:val="ru-RU"/>
        </w:rPr>
        <w:t>, которая должна быть удовлетворена при реализации предлагаемой инновации.</w:t>
      </w:r>
      <w:r w:rsidR="00A103B4" w:rsidRPr="002E17B5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существующих</w:t>
      </w:r>
      <w:r w:rsidR="00CF3087" w:rsidRPr="002E17B5">
        <w:rPr>
          <w:rFonts w:ascii="Times New Roman" w:hAnsi="Times New Roman" w:cs="Times New Roman"/>
          <w:sz w:val="24"/>
          <w:szCs w:val="24"/>
          <w:lang w:val="ru-RU"/>
        </w:rPr>
        <w:t xml:space="preserve"> и по</w:t>
      </w:r>
      <w:r w:rsidR="00A103B4" w:rsidRPr="002E17B5">
        <w:rPr>
          <w:rFonts w:ascii="Times New Roman" w:hAnsi="Times New Roman" w:cs="Times New Roman"/>
          <w:sz w:val="24"/>
          <w:szCs w:val="24"/>
          <w:lang w:val="ru-RU"/>
        </w:rPr>
        <w:t>тенциальных рынков</w:t>
      </w:r>
      <w:r w:rsidR="00CF3087" w:rsidRPr="002E17B5">
        <w:rPr>
          <w:rFonts w:ascii="Times New Roman" w:hAnsi="Times New Roman" w:cs="Times New Roman"/>
          <w:sz w:val="24"/>
          <w:szCs w:val="24"/>
          <w:lang w:val="ru-RU"/>
        </w:rPr>
        <w:t xml:space="preserve"> сбыта инновационного продукта, а также их сегментирование для приблизительной количественной оценки</w:t>
      </w:r>
      <w:r w:rsidR="00535041" w:rsidRPr="002E17B5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 в изделии</w:t>
      </w:r>
      <w:r w:rsidR="00CF3087" w:rsidRPr="002E17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BCD391" w14:textId="77777777" w:rsidR="0097470A" w:rsidRPr="002E17B5" w:rsidRDefault="00573ACD" w:rsidP="00E77F54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E17B5">
        <w:rPr>
          <w:rFonts w:asciiTheme="majorBidi" w:hAnsiTheme="majorBidi" w:cstheme="majorBidi"/>
          <w:sz w:val="24"/>
          <w:szCs w:val="24"/>
          <w:lang w:val="ru-RU"/>
        </w:rPr>
        <w:t>Определение экономической целесообразности</w:t>
      </w:r>
      <w:r w:rsidR="0097470A" w:rsidRPr="002E17B5">
        <w:rPr>
          <w:rFonts w:asciiTheme="majorBidi" w:hAnsiTheme="majorBidi" w:cstheme="majorBidi"/>
          <w:sz w:val="24"/>
          <w:szCs w:val="24"/>
          <w:lang w:val="ru-RU"/>
        </w:rPr>
        <w:t xml:space="preserve"> разработки и производства инновации.</w:t>
      </w:r>
      <w:r w:rsidRPr="002E17B5">
        <w:rPr>
          <w:rFonts w:asciiTheme="majorBidi" w:hAnsiTheme="majorBidi" w:cstheme="majorBidi"/>
          <w:sz w:val="24"/>
          <w:szCs w:val="24"/>
          <w:lang w:val="ru-RU"/>
        </w:rPr>
        <w:t xml:space="preserve"> Проведение предварительного функционально-стоимостного</w:t>
      </w:r>
      <w:r w:rsidR="00680528" w:rsidRPr="002E17B5">
        <w:rPr>
          <w:rFonts w:asciiTheme="majorBidi" w:hAnsiTheme="majorBidi" w:cstheme="majorBidi"/>
          <w:sz w:val="24"/>
          <w:szCs w:val="24"/>
          <w:lang w:val="ru-RU"/>
        </w:rPr>
        <w:t xml:space="preserve"> анализ</w:t>
      </w:r>
      <w:r w:rsidRPr="002E17B5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680528" w:rsidRPr="002E17B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258CC" w:rsidRPr="002E17B5">
        <w:rPr>
          <w:rFonts w:asciiTheme="majorBidi" w:hAnsiTheme="majorBidi" w:cstheme="majorBidi"/>
          <w:sz w:val="24"/>
          <w:szCs w:val="24"/>
          <w:lang w:val="ru-RU"/>
        </w:rPr>
        <w:t>рыночного представления инновации.</w:t>
      </w:r>
    </w:p>
    <w:p w14:paraId="4F0D0D35" w14:textId="77777777" w:rsidR="00D40425" w:rsidRPr="002E17B5" w:rsidRDefault="00E14083" w:rsidP="00E77F54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7B5">
        <w:rPr>
          <w:rFonts w:ascii="Times New Roman" w:hAnsi="Times New Roman" w:cs="Times New Roman"/>
          <w:sz w:val="24"/>
          <w:szCs w:val="24"/>
          <w:lang w:val="ru-RU"/>
        </w:rPr>
        <w:t>Проведение проверки</w:t>
      </w:r>
      <w:r w:rsidR="00D40425" w:rsidRPr="002E17B5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 на патентную чистоту в отношении потенциальных рынков сбыта.</w:t>
      </w:r>
    </w:p>
    <w:p w14:paraId="42C0988C" w14:textId="77777777" w:rsidR="00D40425" w:rsidRPr="002E17B5" w:rsidRDefault="00535041" w:rsidP="00E77F54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E17B5">
        <w:rPr>
          <w:rFonts w:asciiTheme="majorBidi" w:hAnsiTheme="majorBidi" w:cstheme="majorBidi"/>
          <w:sz w:val="24"/>
          <w:szCs w:val="24"/>
          <w:lang w:val="ru-RU"/>
        </w:rPr>
        <w:t>Проведение на основании рыночного</w:t>
      </w:r>
      <w:r w:rsidR="00D40425" w:rsidRPr="002E17B5">
        <w:rPr>
          <w:rFonts w:asciiTheme="majorBidi" w:hAnsiTheme="majorBidi" w:cstheme="majorBidi"/>
          <w:sz w:val="24"/>
          <w:szCs w:val="24"/>
          <w:lang w:val="ru-RU"/>
        </w:rPr>
        <w:t xml:space="preserve"> и патентного</w:t>
      </w:r>
      <w:r w:rsidRPr="002E17B5">
        <w:rPr>
          <w:rFonts w:asciiTheme="majorBidi" w:hAnsiTheme="majorBidi" w:cstheme="majorBidi"/>
          <w:sz w:val="24"/>
          <w:szCs w:val="24"/>
          <w:lang w:val="ru-RU"/>
        </w:rPr>
        <w:t xml:space="preserve"> анализ</w:t>
      </w:r>
      <w:r w:rsidR="00D40425" w:rsidRPr="002E17B5">
        <w:rPr>
          <w:rFonts w:asciiTheme="majorBidi" w:hAnsiTheme="majorBidi" w:cstheme="majorBidi"/>
          <w:sz w:val="24"/>
          <w:szCs w:val="24"/>
          <w:lang w:val="ru-RU"/>
        </w:rPr>
        <w:t>ов</w:t>
      </w:r>
      <w:r w:rsidRPr="002E17B5">
        <w:rPr>
          <w:rFonts w:asciiTheme="majorBidi" w:hAnsiTheme="majorBidi" w:cstheme="majorBidi"/>
          <w:sz w:val="24"/>
          <w:szCs w:val="24"/>
          <w:lang w:val="ru-RU"/>
        </w:rPr>
        <w:t xml:space="preserve"> маркетинговой коррекции первичного инновационного предложения путём модификации </w:t>
      </w:r>
      <w:r w:rsidRPr="002E17B5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предлагаемых и добавления дополнительных потребительских </w:t>
      </w:r>
      <w:r w:rsidR="00822454" w:rsidRPr="002E17B5">
        <w:rPr>
          <w:rFonts w:asciiTheme="majorBidi" w:hAnsiTheme="majorBidi" w:cstheme="majorBidi"/>
          <w:sz w:val="24"/>
          <w:szCs w:val="24"/>
          <w:lang w:val="ru-RU"/>
        </w:rPr>
        <w:t>свойств</w:t>
      </w:r>
      <w:r w:rsidRPr="002E17B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A7983" w:rsidRPr="002E17B5">
        <w:rPr>
          <w:rFonts w:asciiTheme="majorBidi" w:hAnsiTheme="majorBidi" w:cstheme="majorBidi"/>
          <w:sz w:val="24"/>
          <w:szCs w:val="24"/>
          <w:lang w:val="ru-RU"/>
        </w:rPr>
        <w:t xml:space="preserve"> Создание рыночного образа инновации как совокупности </w:t>
      </w:r>
      <w:r w:rsidR="00A75E19" w:rsidRPr="002E17B5">
        <w:rPr>
          <w:rFonts w:asciiTheme="majorBidi" w:hAnsiTheme="majorBidi" w:cstheme="majorBidi"/>
          <w:sz w:val="24"/>
          <w:szCs w:val="24"/>
          <w:lang w:val="ru-RU"/>
        </w:rPr>
        <w:t xml:space="preserve">свойств и </w:t>
      </w:r>
      <w:r w:rsidR="008A7983" w:rsidRPr="002E17B5">
        <w:rPr>
          <w:rFonts w:asciiTheme="majorBidi" w:hAnsiTheme="majorBidi" w:cstheme="majorBidi"/>
          <w:sz w:val="24"/>
          <w:szCs w:val="24"/>
          <w:lang w:val="ru-RU"/>
        </w:rPr>
        <w:t>технических характеристик</w:t>
      </w:r>
      <w:r w:rsidR="00A75E19" w:rsidRPr="002E17B5">
        <w:rPr>
          <w:rFonts w:asciiTheme="majorBidi" w:hAnsiTheme="majorBidi" w:cstheme="majorBidi"/>
          <w:sz w:val="24"/>
          <w:szCs w:val="24"/>
          <w:lang w:val="ru-RU"/>
        </w:rPr>
        <w:t>, которые необходимы для обеспечения</w:t>
      </w:r>
      <w:r w:rsidR="00822454" w:rsidRPr="002E17B5">
        <w:rPr>
          <w:rFonts w:asciiTheme="majorBidi" w:hAnsiTheme="majorBidi" w:cstheme="majorBidi"/>
          <w:sz w:val="24"/>
          <w:szCs w:val="24"/>
          <w:lang w:val="ru-RU"/>
        </w:rPr>
        <w:t xml:space="preserve"> новых</w:t>
      </w:r>
      <w:r w:rsidR="00A75E19" w:rsidRPr="002E17B5">
        <w:rPr>
          <w:rFonts w:asciiTheme="majorBidi" w:hAnsiTheme="majorBidi" w:cstheme="majorBidi"/>
          <w:sz w:val="24"/>
          <w:szCs w:val="24"/>
          <w:lang w:val="ru-RU"/>
        </w:rPr>
        <w:t xml:space="preserve"> функций.</w:t>
      </w:r>
    </w:p>
    <w:p w14:paraId="71A91B15" w14:textId="77777777" w:rsidR="005E7DB0" w:rsidRPr="0029098F" w:rsidRDefault="006F2F7D" w:rsidP="00E4367B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98F">
        <w:rPr>
          <w:rFonts w:ascii="Times New Roman" w:hAnsi="Times New Roman" w:cs="Times New Roman"/>
          <w:sz w:val="24"/>
          <w:szCs w:val="24"/>
          <w:lang w:val="ru-RU"/>
        </w:rPr>
        <w:t>Построение</w:t>
      </w:r>
      <w:r w:rsidR="00445B38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общей</w:t>
      </w:r>
      <w:r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</w:t>
      </w:r>
      <w:r w:rsidR="006E0F68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-функциональной </w:t>
      </w:r>
      <w:r w:rsidRPr="0029098F">
        <w:rPr>
          <w:rFonts w:ascii="Times New Roman" w:hAnsi="Times New Roman" w:cs="Times New Roman"/>
          <w:sz w:val="24"/>
          <w:szCs w:val="24"/>
          <w:lang w:val="ru-RU"/>
        </w:rPr>
        <w:t>модели</w:t>
      </w:r>
      <w:r w:rsidR="00E67567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(образа)</w:t>
      </w:r>
      <w:r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будущего изделия.</w:t>
      </w:r>
      <w:r w:rsidR="00535041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0F68" w:rsidRPr="0029098F">
        <w:rPr>
          <w:rFonts w:ascii="Times New Roman" w:hAnsi="Times New Roman" w:cs="Times New Roman"/>
          <w:sz w:val="24"/>
          <w:szCs w:val="24"/>
          <w:lang w:val="ru-RU"/>
        </w:rPr>
        <w:t>Проведение внешнего системного анализа для выявления совокупности различного рода требований к подобного рода изделиям (требования техники безопасности, медицинские</w:t>
      </w:r>
      <w:r w:rsidR="00E67567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требования, военные тактико-технические требования, требования по электромагнитной совместимости и др.). </w:t>
      </w:r>
      <w:r w:rsidR="000B6262" w:rsidRPr="0029098F">
        <w:rPr>
          <w:rFonts w:ascii="Times New Roman" w:hAnsi="Times New Roman" w:cs="Times New Roman"/>
          <w:sz w:val="24"/>
          <w:szCs w:val="24"/>
          <w:lang w:val="ru-RU"/>
        </w:rPr>
        <w:t>Прогнозирование различного рода последствий (положительных и отрицательных)</w:t>
      </w:r>
      <w:r w:rsidR="00E4367B">
        <w:rPr>
          <w:rFonts w:ascii="Times New Roman" w:hAnsi="Times New Roman" w:cs="Times New Roman"/>
          <w:sz w:val="24"/>
          <w:szCs w:val="24"/>
          <w:lang w:val="ru-RU"/>
        </w:rPr>
        <w:t>, которые могут проявится в результате</w:t>
      </w:r>
      <w:r w:rsidR="000B6262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практического внедрения инновации.</w:t>
      </w:r>
      <w:r w:rsidR="00465A7D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Корректировка структурно-функционального образа изделия по результатам внешнего системного анализа.</w:t>
      </w:r>
    </w:p>
    <w:p w14:paraId="7F80E7DD" w14:textId="77777777" w:rsidR="00375C07" w:rsidRPr="0029098F" w:rsidRDefault="00D15E5C" w:rsidP="0029098F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9098F">
        <w:rPr>
          <w:rFonts w:asciiTheme="majorBidi" w:hAnsiTheme="majorBidi" w:cstheme="majorBidi"/>
          <w:sz w:val="24"/>
          <w:szCs w:val="24"/>
          <w:lang w:val="ru-RU"/>
        </w:rPr>
        <w:t>Разработка подробной функциональной схемы и алгоритма функционирования системы.</w:t>
      </w:r>
      <w:r w:rsidR="00932323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23BF5" w:rsidRPr="0029098F">
        <w:rPr>
          <w:rFonts w:asciiTheme="majorBidi" w:hAnsiTheme="majorBidi" w:cstheme="majorBidi"/>
          <w:sz w:val="24"/>
          <w:szCs w:val="24"/>
          <w:lang w:val="ru-RU"/>
        </w:rPr>
        <w:t>Проведение внутреннего системного анализа</w:t>
      </w:r>
      <w:r w:rsidR="00500E7C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и функционального синтеза</w:t>
      </w:r>
      <w:r w:rsidR="00D23BF5" w:rsidRPr="0029098F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932323" w:rsidRPr="0029098F">
        <w:rPr>
          <w:rFonts w:asciiTheme="majorBidi" w:hAnsiTheme="majorBidi" w:cstheme="majorBidi"/>
          <w:sz w:val="24"/>
          <w:szCs w:val="24"/>
          <w:lang w:val="ru-RU"/>
        </w:rPr>
        <w:t>Определ</w:t>
      </w:r>
      <w:r w:rsidR="00822454" w:rsidRPr="0029098F">
        <w:rPr>
          <w:rFonts w:asciiTheme="majorBidi" w:hAnsiTheme="majorBidi" w:cstheme="majorBidi"/>
          <w:sz w:val="24"/>
          <w:szCs w:val="24"/>
          <w:lang w:val="ru-RU"/>
        </w:rPr>
        <w:t>ение</w:t>
      </w:r>
      <w:r w:rsidR="00932323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главн</w:t>
      </w:r>
      <w:r w:rsidR="00822454" w:rsidRPr="0029098F">
        <w:rPr>
          <w:rFonts w:asciiTheme="majorBidi" w:hAnsiTheme="majorBidi" w:cstheme="majorBidi"/>
          <w:sz w:val="24"/>
          <w:szCs w:val="24"/>
          <w:lang w:val="ru-RU"/>
        </w:rPr>
        <w:t>ой, основных</w:t>
      </w:r>
      <w:r w:rsidR="00932323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822454" w:rsidRPr="0029098F">
        <w:rPr>
          <w:rFonts w:asciiTheme="majorBidi" w:hAnsiTheme="majorBidi" w:cstheme="majorBidi"/>
          <w:sz w:val="24"/>
          <w:szCs w:val="24"/>
          <w:lang w:val="ru-RU"/>
        </w:rPr>
        <w:t>вспомогательных системных функций</w:t>
      </w:r>
      <w:r w:rsidR="00932323" w:rsidRPr="0029098F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22454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A555D" w:rsidRPr="0029098F">
        <w:rPr>
          <w:rFonts w:asciiTheme="majorBidi" w:hAnsiTheme="majorBidi" w:cstheme="majorBidi"/>
          <w:sz w:val="24"/>
          <w:szCs w:val="24"/>
          <w:lang w:val="ru-RU"/>
        </w:rPr>
        <w:t xml:space="preserve">Определение </w:t>
      </w:r>
      <w:r w:rsidR="00822454" w:rsidRPr="0029098F">
        <w:rPr>
          <w:rFonts w:asciiTheme="majorBidi" w:hAnsiTheme="majorBidi" w:cstheme="majorBidi"/>
          <w:sz w:val="24"/>
          <w:szCs w:val="24"/>
          <w:lang w:val="ru-RU"/>
        </w:rPr>
        <w:t>функциональных узлов</w:t>
      </w:r>
      <w:r w:rsidR="00FA555D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и их характеристик</w:t>
      </w:r>
      <w:r w:rsidR="00445B38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для реализации </w:t>
      </w:r>
      <w:r w:rsidR="00932323" w:rsidRPr="0029098F">
        <w:rPr>
          <w:rFonts w:asciiTheme="majorBidi" w:hAnsiTheme="majorBidi" w:cstheme="majorBidi"/>
          <w:sz w:val="24"/>
          <w:szCs w:val="24"/>
          <w:lang w:val="ru-RU"/>
        </w:rPr>
        <w:t>каждой из</w:t>
      </w:r>
      <w:r w:rsidR="00FA555D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системных</w:t>
      </w:r>
      <w:r w:rsidR="00445B38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функций. </w:t>
      </w:r>
      <w:r w:rsidR="008E648F" w:rsidRPr="0029098F">
        <w:rPr>
          <w:rFonts w:asciiTheme="majorBidi" w:hAnsiTheme="majorBidi" w:cstheme="majorBidi"/>
          <w:sz w:val="24"/>
          <w:szCs w:val="24"/>
          <w:lang w:val="ru-RU"/>
        </w:rPr>
        <w:t xml:space="preserve">Распределение системных функций между механической, оптической, гидравлической, пневматической, электрической, электронной, химико-биологической и другими частями инновационной системы. </w:t>
      </w:r>
      <w:r w:rsidR="000749C1" w:rsidRPr="0029098F">
        <w:rPr>
          <w:rFonts w:asciiTheme="majorBidi" w:hAnsiTheme="majorBidi" w:cstheme="majorBidi"/>
          <w:sz w:val="24"/>
          <w:szCs w:val="24"/>
          <w:lang w:val="ru-RU"/>
        </w:rPr>
        <w:t>Определение функциональной взаимосвязи</w:t>
      </w:r>
      <w:r w:rsidR="00241060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всех частей системы</w:t>
      </w:r>
      <w:r w:rsidR="00445B38" w:rsidRPr="0029098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0749C1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их совместимости</w:t>
      </w:r>
      <w:r w:rsidR="00670EDD" w:rsidRPr="0029098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445B38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а также</w:t>
      </w:r>
      <w:r w:rsidR="000749C1" w:rsidRPr="0029098F">
        <w:rPr>
          <w:rFonts w:asciiTheme="majorBidi" w:hAnsiTheme="majorBidi" w:cstheme="majorBidi"/>
          <w:sz w:val="24"/>
          <w:szCs w:val="24"/>
          <w:lang w:val="ru-RU"/>
        </w:rPr>
        <w:t xml:space="preserve"> характера человеко-машинного взаимодействия. </w:t>
      </w:r>
    </w:p>
    <w:p w14:paraId="0F4C1794" w14:textId="77777777" w:rsidR="00287155" w:rsidRPr="0029098F" w:rsidRDefault="00287155" w:rsidP="0029098F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98F">
        <w:rPr>
          <w:rFonts w:ascii="Times New Roman" w:hAnsi="Times New Roman" w:cs="Times New Roman"/>
          <w:sz w:val="24"/>
          <w:szCs w:val="24"/>
          <w:lang w:val="ru-RU"/>
        </w:rPr>
        <w:t>Выявление различного рода противоречий</w:t>
      </w:r>
      <w:r w:rsidR="00C47FA0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на функциональном уровне</w:t>
      </w:r>
      <w:r w:rsidRPr="0029098F">
        <w:rPr>
          <w:rFonts w:ascii="Times New Roman" w:hAnsi="Times New Roman" w:cs="Times New Roman"/>
          <w:sz w:val="24"/>
          <w:szCs w:val="24"/>
          <w:lang w:val="ru-RU"/>
        </w:rPr>
        <w:t>, решени</w:t>
      </w:r>
      <w:r w:rsidR="00C47FA0" w:rsidRPr="0029098F">
        <w:rPr>
          <w:rFonts w:ascii="Times New Roman" w:hAnsi="Times New Roman" w:cs="Times New Roman"/>
          <w:sz w:val="24"/>
          <w:szCs w:val="24"/>
          <w:lang w:val="ru-RU"/>
        </w:rPr>
        <w:t>е проблемных и изобретатательски</w:t>
      </w:r>
      <w:r w:rsidRPr="0029098F">
        <w:rPr>
          <w:rFonts w:ascii="Times New Roman" w:hAnsi="Times New Roman" w:cs="Times New Roman"/>
          <w:sz w:val="24"/>
          <w:szCs w:val="24"/>
          <w:lang w:val="ru-RU"/>
        </w:rPr>
        <w:t>х задач. Подготовка материалов для патентования изобретений.</w:t>
      </w:r>
    </w:p>
    <w:p w14:paraId="753139D7" w14:textId="77777777" w:rsidR="00635EE3" w:rsidRPr="0029098F" w:rsidRDefault="00375C07" w:rsidP="0029098F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Документальная разработка инновационного предложения с учётом проведенных коррекций </w:t>
      </w:r>
      <w:r w:rsidR="00287155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9098F">
        <w:rPr>
          <w:rFonts w:ascii="Times New Roman" w:hAnsi="Times New Roman" w:cs="Times New Roman"/>
          <w:sz w:val="24"/>
          <w:szCs w:val="24"/>
          <w:lang w:val="ru-RU"/>
        </w:rPr>
        <w:t>с основными требованиями (техническими, медико-техническими, тактико-техническими, технико-дидактическими и др.</w:t>
      </w:r>
      <w:r w:rsidR="00287155" w:rsidRPr="0029098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155" w:rsidRPr="0029098F">
        <w:rPr>
          <w:rFonts w:ascii="Times New Roman" w:hAnsi="Times New Roman" w:cs="Times New Roman"/>
          <w:sz w:val="24"/>
          <w:szCs w:val="24"/>
          <w:lang w:val="ru-RU"/>
        </w:rPr>
        <w:t>к прототипу предлагаемой инновации.</w:t>
      </w:r>
      <w:r w:rsidR="00CF3087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84EC55" w14:textId="77777777" w:rsidR="00927F15" w:rsidRPr="0029098F" w:rsidRDefault="00C47FA0" w:rsidP="0029098F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98F">
        <w:rPr>
          <w:rFonts w:ascii="Times New Roman" w:hAnsi="Times New Roman" w:cs="Times New Roman"/>
          <w:sz w:val="24"/>
          <w:szCs w:val="24"/>
          <w:lang w:val="ru-RU"/>
        </w:rPr>
        <w:t>Осуществление компонентного синтеза</w:t>
      </w:r>
      <w:r w:rsidR="00927F15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разрабатываемой системы на основании её функциональной схемы. Разработка принципиальных кинематических, гидравлических, оптических, электрических и др. теоретических чертежей и схем прототипа. Выбор и з</w:t>
      </w:r>
      <w:r w:rsidR="00BE35D0" w:rsidRPr="0029098F">
        <w:rPr>
          <w:rFonts w:ascii="Times New Roman" w:hAnsi="Times New Roman" w:cs="Times New Roman"/>
          <w:sz w:val="24"/>
          <w:szCs w:val="24"/>
          <w:lang w:val="ru-RU"/>
        </w:rPr>
        <w:t>аказ комплектации и материалов для изготовления</w:t>
      </w:r>
      <w:r w:rsidR="00927F15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648F" w:rsidRPr="0029098F">
        <w:rPr>
          <w:rFonts w:ascii="Times New Roman" w:hAnsi="Times New Roman" w:cs="Times New Roman"/>
          <w:sz w:val="24"/>
          <w:szCs w:val="24"/>
          <w:lang w:val="ru-RU"/>
        </w:rPr>
        <w:t>прототипа</w:t>
      </w:r>
      <w:r w:rsidR="00927F15" w:rsidRPr="002909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6B6335" w14:textId="77777777" w:rsidR="00C47FA0" w:rsidRPr="0029098F" w:rsidRDefault="00927F15" w:rsidP="0029098F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98F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 xml:space="preserve">Разработка и изготовление </w:t>
      </w:r>
      <w:r w:rsidR="00BE35D0" w:rsidRPr="0029098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оригинальных </w:t>
      </w:r>
      <w:r w:rsidRPr="0029098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деталей и узлов механических, гидравлических (проточно-каппилярных), пневматических, оптических и др. </w:t>
      </w:r>
      <w:r w:rsidR="008E648F" w:rsidRPr="0029098F">
        <w:rPr>
          <w:rFonts w:ascii="Times New Roman" w:hAnsi="Times New Roman" w:cs="Times New Roman"/>
          <w:noProof/>
          <w:sz w:val="24"/>
          <w:szCs w:val="24"/>
          <w:lang w:val="ru-RU"/>
        </w:rPr>
        <w:t>частей</w:t>
      </w:r>
      <w:r w:rsidRPr="0029098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прототипа.</w:t>
      </w:r>
    </w:p>
    <w:p w14:paraId="3CC99224" w14:textId="77777777" w:rsidR="005243E8" w:rsidRPr="0029098F" w:rsidRDefault="005243E8" w:rsidP="0029098F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98F">
        <w:rPr>
          <w:rFonts w:ascii="Times New Roman" w:hAnsi="Times New Roman" w:cs="Times New Roman"/>
          <w:noProof/>
          <w:sz w:val="24"/>
          <w:szCs w:val="24"/>
          <w:lang w:val="ru-RU"/>
        </w:rPr>
        <w:t>Разработка схемотехнических решений электронных част</w:t>
      </w:r>
      <w:r w:rsidR="00B1543C" w:rsidRPr="0029098F">
        <w:rPr>
          <w:rFonts w:ascii="Times New Roman" w:hAnsi="Times New Roman" w:cs="Times New Roman"/>
          <w:noProof/>
          <w:sz w:val="24"/>
          <w:szCs w:val="24"/>
          <w:lang w:val="ru-RU"/>
        </w:rPr>
        <w:t>ей прототипа</w:t>
      </w:r>
      <w:r w:rsidR="008E648F" w:rsidRPr="0029098F">
        <w:rPr>
          <w:rFonts w:ascii="Times New Roman" w:hAnsi="Times New Roman" w:cs="Times New Roman"/>
          <w:noProof/>
          <w:sz w:val="24"/>
          <w:szCs w:val="24"/>
          <w:lang w:val="ru-RU"/>
        </w:rPr>
        <w:t>, их моделирование и</w:t>
      </w:r>
      <w:r w:rsidRPr="0029098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макетирование. Разработка печатных плат и электрический монтаж узлов</w:t>
      </w:r>
      <w:r w:rsidRPr="0029098F">
        <w:rPr>
          <w:rFonts w:ascii="Times New Roman" w:hAnsi="Times New Roman" w:cs="Times New Roman"/>
          <w:noProof/>
          <w:lang w:val="ru-RU"/>
        </w:rPr>
        <w:t>.</w:t>
      </w:r>
    </w:p>
    <w:p w14:paraId="1BF83729" w14:textId="77777777" w:rsidR="005243E8" w:rsidRPr="0029098F" w:rsidRDefault="005243E8" w:rsidP="0029098F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contextualSpacing w:val="0"/>
        <w:jc w:val="both"/>
        <w:rPr>
          <w:rFonts w:ascii="Times New Roman" w:hAnsi="Times New Roman" w:cs="Times New Roman"/>
          <w:noProof/>
          <w:lang w:val="ru-RU"/>
        </w:rPr>
      </w:pPr>
      <w:r w:rsidRPr="0029098F">
        <w:rPr>
          <w:rFonts w:ascii="Times New Roman" w:hAnsi="Times New Roman" w:cs="Times New Roman"/>
          <w:noProof/>
          <w:sz w:val="24"/>
          <w:szCs w:val="24"/>
          <w:lang w:val="ru-RU"/>
        </w:rPr>
        <w:t>Разработка программного обеспечения программируемых электронных компонентов и программ для внешнего компьютерного управления</w:t>
      </w:r>
      <w:r w:rsidRPr="0029098F">
        <w:rPr>
          <w:rFonts w:ascii="Times New Roman" w:hAnsi="Times New Roman" w:cs="Times New Roman"/>
          <w:noProof/>
          <w:lang w:val="ru-RU"/>
        </w:rPr>
        <w:t>.</w:t>
      </w:r>
    </w:p>
    <w:p w14:paraId="1C68EFB2" w14:textId="77777777" w:rsidR="005243E8" w:rsidRPr="0029098F" w:rsidRDefault="005243E8" w:rsidP="0029098F">
      <w:pPr>
        <w:pStyle w:val="a3"/>
        <w:numPr>
          <w:ilvl w:val="0"/>
          <w:numId w:val="1"/>
        </w:numPr>
        <w:bidi w:val="0"/>
        <w:spacing w:after="0" w:line="360" w:lineRule="auto"/>
        <w:ind w:left="850" w:right="4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98F">
        <w:rPr>
          <w:rFonts w:ascii="Times New Roman" w:hAnsi="Times New Roman" w:cs="Times New Roman"/>
          <w:sz w:val="24"/>
          <w:szCs w:val="24"/>
          <w:lang w:val="ru-RU"/>
        </w:rPr>
        <w:t>Сборка, тестирование, лабораторные и производственные (медицинские, полевые и др.) испытания прототипа.</w:t>
      </w:r>
    </w:p>
    <w:p w14:paraId="00C0444D" w14:textId="77777777" w:rsidR="009A482B" w:rsidRPr="0029098F" w:rsidRDefault="004C6AAE" w:rsidP="00902AC4">
      <w:pPr>
        <w:pStyle w:val="a3"/>
        <w:numPr>
          <w:ilvl w:val="0"/>
          <w:numId w:val="1"/>
        </w:numPr>
        <w:tabs>
          <w:tab w:val="right" w:pos="8080"/>
        </w:tabs>
        <w:bidi w:val="0"/>
        <w:spacing w:after="0" w:line="360" w:lineRule="auto"/>
        <w:ind w:left="850" w:right="4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98F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="009309B7"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проекта</w:t>
      </w:r>
      <w:r w:rsidRPr="0029098F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технического задания на конструкторскую разработку опытных образцов инновационного изделия.</w:t>
      </w:r>
    </w:p>
    <w:p w14:paraId="6B090022" w14:textId="77777777" w:rsidR="00C92A52" w:rsidRPr="008E4373" w:rsidRDefault="00E21325" w:rsidP="00902AC4">
      <w:pPr>
        <w:pStyle w:val="a3"/>
        <w:bidi w:val="0"/>
        <w:spacing w:after="0" w:line="360" w:lineRule="auto"/>
        <w:ind w:left="0" w:right="4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E4373">
        <w:rPr>
          <w:rFonts w:asciiTheme="majorBidi" w:hAnsiTheme="majorBidi" w:cstheme="majorBidi"/>
          <w:sz w:val="24"/>
          <w:szCs w:val="24"/>
          <w:lang w:val="ru-RU"/>
        </w:rPr>
        <w:t>Иновационный инжиниринг выполняет роль инструментального средства для реализации ИС ЖЦТС. В рамках</w:t>
      </w:r>
      <w:r w:rsidR="00E05FF3" w:rsidRPr="008E4373">
        <w:rPr>
          <w:rFonts w:asciiTheme="majorBidi" w:hAnsiTheme="majorBidi" w:cstheme="majorBidi"/>
          <w:sz w:val="24"/>
          <w:szCs w:val="24"/>
          <w:lang w:val="ru-RU"/>
        </w:rPr>
        <w:t xml:space="preserve"> его</w:t>
      </w:r>
      <w:r w:rsidRPr="008E4373">
        <w:rPr>
          <w:rFonts w:asciiTheme="majorBidi" w:hAnsiTheme="majorBidi" w:cstheme="majorBidi"/>
          <w:sz w:val="24"/>
          <w:szCs w:val="24"/>
          <w:lang w:val="ru-RU"/>
        </w:rPr>
        <w:t xml:space="preserve"> методологической составля</w:t>
      </w:r>
      <w:r w:rsidR="00E05FF3" w:rsidRPr="008E4373">
        <w:rPr>
          <w:rFonts w:asciiTheme="majorBidi" w:hAnsiTheme="majorBidi" w:cstheme="majorBidi"/>
          <w:sz w:val="24"/>
          <w:szCs w:val="24"/>
          <w:lang w:val="ru-RU"/>
        </w:rPr>
        <w:t xml:space="preserve">ющей </w:t>
      </w:r>
      <w:r w:rsidR="00ED25D0" w:rsidRPr="008E4373">
        <w:rPr>
          <w:rFonts w:asciiTheme="majorBidi" w:hAnsiTheme="majorBidi" w:cstheme="majorBidi"/>
          <w:sz w:val="24"/>
          <w:szCs w:val="24"/>
          <w:lang w:val="ru-RU"/>
        </w:rPr>
        <w:t xml:space="preserve">применяются и одновременно </w:t>
      </w:r>
      <w:r w:rsidRPr="008E4373">
        <w:rPr>
          <w:rFonts w:asciiTheme="majorBidi" w:hAnsiTheme="majorBidi" w:cstheme="majorBidi"/>
          <w:sz w:val="24"/>
          <w:szCs w:val="24"/>
          <w:lang w:val="ru-RU"/>
        </w:rPr>
        <w:t>разрабатываются принципы и практические рекомендации</w:t>
      </w:r>
      <w:r w:rsidR="00D96729" w:rsidRPr="008E4373">
        <w:rPr>
          <w:rFonts w:asciiTheme="majorBidi" w:hAnsiTheme="majorBidi" w:cstheme="majorBidi"/>
          <w:sz w:val="24"/>
          <w:szCs w:val="24"/>
          <w:lang w:val="ru-RU"/>
        </w:rPr>
        <w:t xml:space="preserve"> по </w:t>
      </w:r>
      <w:r w:rsidR="00B6380E" w:rsidRPr="008E4373">
        <w:rPr>
          <w:rFonts w:asciiTheme="majorBidi" w:hAnsiTheme="majorBidi" w:cstheme="majorBidi"/>
          <w:sz w:val="24"/>
          <w:szCs w:val="24"/>
          <w:lang w:val="ru-RU"/>
        </w:rPr>
        <w:t>преобразованию первичной идеи в инновационный продукт. К примеру, приведенный примерный перечень этапов ИС ЖЦТС является</w:t>
      </w:r>
      <w:r w:rsidR="00733491" w:rsidRPr="008E4373">
        <w:rPr>
          <w:rFonts w:asciiTheme="majorBidi" w:hAnsiTheme="majorBidi" w:cstheme="majorBidi"/>
          <w:sz w:val="24"/>
          <w:szCs w:val="24"/>
          <w:lang w:val="ru-RU"/>
        </w:rPr>
        <w:t xml:space="preserve"> проверенной на практике</w:t>
      </w:r>
      <w:r w:rsidR="00B6380E" w:rsidRPr="008E4373">
        <w:rPr>
          <w:rFonts w:asciiTheme="majorBidi" w:hAnsiTheme="majorBidi" w:cstheme="majorBidi"/>
          <w:sz w:val="24"/>
          <w:szCs w:val="24"/>
          <w:lang w:val="ru-RU"/>
        </w:rPr>
        <w:t xml:space="preserve"> рекомендацией</w:t>
      </w:r>
      <w:r w:rsidR="00500E7C" w:rsidRPr="008E437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57011A" w14:textId="77777777" w:rsidR="0041421E" w:rsidRPr="00902AC4" w:rsidRDefault="00A611C2" w:rsidP="00902AC4">
      <w:pPr>
        <w:pStyle w:val="a3"/>
        <w:bidi w:val="0"/>
        <w:spacing w:after="0" w:line="360" w:lineRule="auto"/>
        <w:ind w:left="0" w:right="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AC4">
        <w:rPr>
          <w:rFonts w:ascii="Times New Roman" w:hAnsi="Times New Roman" w:cs="Times New Roman"/>
          <w:sz w:val="24"/>
          <w:szCs w:val="24"/>
          <w:lang w:val="ru-RU"/>
        </w:rPr>
        <w:t>На начальных этапах</w:t>
      </w:r>
      <w:r w:rsidR="00451C28" w:rsidRPr="00902AC4">
        <w:rPr>
          <w:rFonts w:ascii="Times New Roman" w:hAnsi="Times New Roman" w:cs="Times New Roman"/>
          <w:sz w:val="24"/>
          <w:szCs w:val="24"/>
          <w:lang w:val="ru-RU"/>
        </w:rPr>
        <w:t xml:space="preserve"> ИС</w:t>
      </w:r>
      <w:r w:rsidRPr="00902AC4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функциональный анализ инновационного предложения и по его результатам осуществляется </w:t>
      </w:r>
      <w:r w:rsidR="0041421E" w:rsidRPr="00902AC4">
        <w:rPr>
          <w:rFonts w:ascii="Times New Roman" w:hAnsi="Times New Roman" w:cs="Times New Roman"/>
          <w:sz w:val="24"/>
          <w:szCs w:val="24"/>
          <w:lang w:val="ru-RU"/>
        </w:rPr>
        <w:t>анализ потребности, которую должен удовлетворить предлагаемый инновационный продукт. При этом анализируются причины возникновения и способы удовлетворения рассматриваемой потребности в прошлом, характер данной потребности и способы её удовлетворения в настоящее время и прогнозирование</w:t>
      </w:r>
      <w:r w:rsidR="004C40B7" w:rsidRPr="00902AC4">
        <w:rPr>
          <w:rFonts w:ascii="Times New Roman" w:hAnsi="Times New Roman" w:cs="Times New Roman"/>
          <w:sz w:val="24"/>
          <w:szCs w:val="24"/>
          <w:lang w:val="ru-RU"/>
        </w:rPr>
        <w:t xml:space="preserve"> появления похожих по характеру новых </w:t>
      </w:r>
      <w:r w:rsidR="0041421E" w:rsidRPr="00902AC4">
        <w:rPr>
          <w:rFonts w:ascii="Times New Roman" w:hAnsi="Times New Roman" w:cs="Times New Roman"/>
          <w:sz w:val="24"/>
          <w:szCs w:val="24"/>
          <w:lang w:val="ru-RU"/>
        </w:rPr>
        <w:t>потребност</w:t>
      </w:r>
      <w:r w:rsidR="004C40B7" w:rsidRPr="00902AC4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41421E" w:rsidRPr="00902AC4">
        <w:rPr>
          <w:rFonts w:ascii="Times New Roman" w:hAnsi="Times New Roman" w:cs="Times New Roman"/>
          <w:sz w:val="24"/>
          <w:szCs w:val="24"/>
          <w:lang w:val="ru-RU"/>
        </w:rPr>
        <w:t xml:space="preserve"> в будущем.</w:t>
      </w:r>
    </w:p>
    <w:p w14:paraId="4BD22546" w14:textId="77777777" w:rsidR="00E21325" w:rsidRPr="00500743" w:rsidRDefault="00500E7C" w:rsidP="00E77F54">
      <w:pPr>
        <w:pStyle w:val="a3"/>
        <w:bidi w:val="0"/>
        <w:spacing w:after="0" w:line="360" w:lineRule="auto"/>
        <w:ind w:left="0" w:right="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0E14" w:rsidRPr="0050074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6380E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ля проведения внешнего </w:t>
      </w:r>
      <w:r w:rsidR="00D00E14" w:rsidRPr="00500743">
        <w:rPr>
          <w:rFonts w:ascii="Times New Roman" w:hAnsi="Times New Roman" w:cs="Times New Roman"/>
          <w:sz w:val="24"/>
          <w:szCs w:val="24"/>
          <w:lang w:val="ru-RU"/>
        </w:rPr>
        <w:t>системного</w:t>
      </w:r>
      <w:r w:rsidR="00B6380E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анализа</w:t>
      </w:r>
      <w:r w:rsidR="00D00E14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рекомендуется</w:t>
      </w:r>
      <w:r w:rsidR="00B6380E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применять практикуемое в теории решения изобретательских задач (ТРИЗ) понятие "</w:t>
      </w:r>
      <w:r w:rsidR="00733491" w:rsidRPr="00500743">
        <w:rPr>
          <w:rFonts w:ascii="Times New Roman" w:hAnsi="Times New Roman" w:cs="Times New Roman"/>
          <w:sz w:val="24"/>
          <w:szCs w:val="24"/>
          <w:lang w:val="ru-RU"/>
        </w:rPr>
        <w:t>Идеальный конечный результат"</w:t>
      </w:r>
      <w:r w:rsidR="00683D3F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как сформированный в сознании образ инновации</w:t>
      </w:r>
      <w:r w:rsidR="00844937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, описываемый всеми присущими </w:t>
      </w:r>
      <w:r w:rsidR="009B42A8" w:rsidRPr="00500743">
        <w:rPr>
          <w:rFonts w:ascii="Times New Roman" w:hAnsi="Times New Roman" w:cs="Times New Roman"/>
          <w:sz w:val="24"/>
          <w:szCs w:val="24"/>
          <w:lang w:val="ru-RU"/>
        </w:rPr>
        <w:t>новому продукту</w:t>
      </w:r>
      <w:r w:rsidR="00683D3F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свойствами и характеристиками</w:t>
      </w:r>
      <w:r w:rsidR="00844937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33491" w:rsidRPr="00500743">
        <w:rPr>
          <w:rFonts w:ascii="Times New Roman" w:hAnsi="Times New Roman" w:cs="Times New Roman"/>
          <w:sz w:val="24"/>
          <w:szCs w:val="24"/>
          <w:lang w:val="ru-RU"/>
        </w:rPr>
        <w:t>Идеализированное виртуальное представление объекта инновации</w:t>
      </w:r>
      <w:r w:rsidR="00FA5317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до его материальной ре</w:t>
      </w:r>
      <w:r w:rsidR="00733491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ализации позволяет оперировать его </w:t>
      </w:r>
      <w:r w:rsidR="004D218F" w:rsidRPr="00500743">
        <w:rPr>
          <w:rFonts w:ascii="Times New Roman" w:hAnsi="Times New Roman" w:cs="Times New Roman"/>
          <w:sz w:val="24"/>
          <w:szCs w:val="24"/>
          <w:lang w:val="ru-RU"/>
        </w:rPr>
        <w:t>рыночным образом. Это необходимо для</w:t>
      </w:r>
      <w:r w:rsidR="00D14FF2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маркетинговых исследований</w:t>
      </w:r>
      <w:r w:rsidR="00623DBD" w:rsidRPr="00500743">
        <w:rPr>
          <w:rFonts w:ascii="Times New Roman" w:hAnsi="Times New Roman" w:cs="Times New Roman"/>
          <w:sz w:val="24"/>
          <w:szCs w:val="24"/>
          <w:lang w:val="ru-RU"/>
        </w:rPr>
        <w:t>, маркетинговой коррекции</w:t>
      </w:r>
      <w:r w:rsidR="00D14FF2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D218F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5317" w:rsidRPr="00500743">
        <w:rPr>
          <w:rFonts w:ascii="Times New Roman" w:hAnsi="Times New Roman" w:cs="Times New Roman"/>
          <w:sz w:val="24"/>
          <w:szCs w:val="24"/>
          <w:lang w:val="ru-RU"/>
        </w:rPr>
        <w:t>прогнозирования различного рода последствий внедрения</w:t>
      </w:r>
      <w:r w:rsidR="00D14FF2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инновации</w:t>
      </w:r>
      <w:r w:rsidR="00FA5317" w:rsidRPr="00500743">
        <w:rPr>
          <w:rFonts w:ascii="Times New Roman" w:hAnsi="Times New Roman" w:cs="Times New Roman"/>
          <w:sz w:val="24"/>
          <w:szCs w:val="24"/>
          <w:lang w:val="ru-RU"/>
        </w:rPr>
        <w:t xml:space="preserve"> (экономических, производственных, социальных, ментальных и др.)</w:t>
      </w:r>
      <w:r w:rsidR="00C34AD3" w:rsidRPr="005007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ECDEAC" w14:textId="77777777" w:rsidR="008F5048" w:rsidRPr="00051C22" w:rsidRDefault="00500E7C" w:rsidP="00E77F54">
      <w:pPr>
        <w:bidi w:val="0"/>
        <w:spacing w:after="0" w:line="36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C22">
        <w:rPr>
          <w:rFonts w:ascii="Times New Roman" w:hAnsi="Times New Roman" w:cs="Times New Roman"/>
          <w:sz w:val="24"/>
          <w:szCs w:val="24"/>
          <w:lang w:val="ru-RU"/>
        </w:rPr>
        <w:t>Для осуществления внутреннего функционального</w:t>
      </w:r>
      <w:r w:rsidR="006F039B" w:rsidRPr="00051C22">
        <w:rPr>
          <w:rFonts w:ascii="Times New Roman" w:hAnsi="Times New Roman" w:cs="Times New Roman"/>
          <w:sz w:val="24"/>
          <w:szCs w:val="24"/>
          <w:lang w:val="ru-RU"/>
        </w:rPr>
        <w:t xml:space="preserve"> синтеза рекомендуется</w:t>
      </w:r>
      <w:r w:rsidR="00425FDE" w:rsidRPr="00051C22">
        <w:rPr>
          <w:rFonts w:ascii="Times New Roman" w:hAnsi="Times New Roman" w:cs="Times New Roman"/>
          <w:sz w:val="24"/>
          <w:szCs w:val="24"/>
          <w:lang w:val="ru-RU"/>
        </w:rPr>
        <w:t>, например,</w:t>
      </w:r>
      <w:r w:rsidR="006F039B" w:rsidRPr="00051C22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руководствоваться понятием: "Идеальная система". Идеальная система – это система, которая физически не существует, но её функции при этом выполняются.</w:t>
      </w:r>
      <w:r w:rsidRPr="00051C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4AB" w:rsidRPr="00051C2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Системная идеализация </w:t>
      </w:r>
      <w:r w:rsidR="008F5048" w:rsidRPr="00051C22">
        <w:rPr>
          <w:rFonts w:ascii="Times New Roman" w:hAnsi="Times New Roman" w:cs="Times New Roman"/>
          <w:sz w:val="24"/>
          <w:szCs w:val="24"/>
          <w:lang w:val="ru-RU"/>
        </w:rPr>
        <w:t>позволяет увеличить функциональную загрузку компонентов проектируемой системы с целью её упрощения при сохранении всех запланированных характеристик, а также утверждает принцип приоритета вы</w:t>
      </w:r>
      <w:r w:rsidR="00D14FF2" w:rsidRPr="00051C2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F5048" w:rsidRPr="00051C22">
        <w:rPr>
          <w:rFonts w:ascii="Times New Roman" w:hAnsi="Times New Roman" w:cs="Times New Roman"/>
          <w:sz w:val="24"/>
          <w:szCs w:val="24"/>
          <w:lang w:val="ru-RU"/>
        </w:rPr>
        <w:t>олняемой функции по отношению к реализующему эту функцию устройству.</w:t>
      </w:r>
      <w:r w:rsidR="0055733C" w:rsidRPr="00051C22">
        <w:rPr>
          <w:rFonts w:ascii="Times New Roman" w:hAnsi="Times New Roman" w:cs="Times New Roman"/>
          <w:sz w:val="24"/>
          <w:szCs w:val="24"/>
          <w:lang w:val="ru-RU"/>
        </w:rPr>
        <w:t xml:space="preserve"> Например, для измерения температуры двигателя необязательно помещать внутри его термометр или термодатчик. Дастаточно использовать существующий ресурс – линейно </w:t>
      </w:r>
      <w:r w:rsidR="004C700F" w:rsidRPr="00051C22">
        <w:rPr>
          <w:rFonts w:ascii="Times New Roman" w:hAnsi="Times New Roman" w:cs="Times New Roman"/>
          <w:sz w:val="24"/>
          <w:szCs w:val="24"/>
          <w:lang w:val="ru-RU"/>
        </w:rPr>
        <w:t>увеличивающееся</w:t>
      </w:r>
      <w:r w:rsidR="0055733C" w:rsidRPr="00051C22">
        <w:rPr>
          <w:rFonts w:ascii="Times New Roman" w:hAnsi="Times New Roman" w:cs="Times New Roman"/>
          <w:sz w:val="24"/>
          <w:szCs w:val="24"/>
          <w:lang w:val="ru-RU"/>
        </w:rPr>
        <w:t xml:space="preserve"> при нагреве сопротивление обмотки. Таким образом</w:t>
      </w:r>
      <w:r w:rsidR="00C46153" w:rsidRPr="00051C22">
        <w:rPr>
          <w:rFonts w:ascii="Times New Roman" w:hAnsi="Times New Roman" w:cs="Times New Roman"/>
          <w:sz w:val="24"/>
          <w:szCs w:val="24"/>
          <w:lang w:val="ru-RU"/>
        </w:rPr>
        <w:t>, обмотка электродвигателя выполняет две функции</w:t>
      </w:r>
      <w:r w:rsidR="004C700F" w:rsidRPr="00051C22">
        <w:rPr>
          <w:rFonts w:ascii="Times New Roman" w:hAnsi="Times New Roman" w:cs="Times New Roman"/>
          <w:sz w:val="24"/>
          <w:szCs w:val="24"/>
          <w:lang w:val="ru-RU"/>
        </w:rPr>
        <w:t xml:space="preserve">: создаёт </w:t>
      </w:r>
      <w:r w:rsidR="004C20EF" w:rsidRPr="00051C22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необходимое для вращения ротора </w:t>
      </w:r>
      <w:r w:rsidR="004C700F" w:rsidRPr="00051C22">
        <w:rPr>
          <w:rFonts w:ascii="Times New Roman" w:hAnsi="Times New Roman" w:cs="Times New Roman"/>
          <w:sz w:val="24"/>
          <w:szCs w:val="24"/>
          <w:lang w:val="ru-RU"/>
        </w:rPr>
        <w:t>магнитное поле и измеряет температуру двигателя без установки дополнительного термосенсора</w:t>
      </w:r>
      <w:r w:rsidR="00C46153" w:rsidRPr="00051C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274A12" w14:textId="77777777" w:rsidR="00DD47E8" w:rsidRPr="00E77F54" w:rsidRDefault="00F202AF" w:rsidP="00E77F54">
      <w:pPr>
        <w:bidi w:val="0"/>
        <w:spacing w:after="0" w:line="36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F54">
        <w:rPr>
          <w:rFonts w:ascii="Times New Roman" w:hAnsi="Times New Roman" w:cs="Times New Roman"/>
          <w:sz w:val="24"/>
          <w:szCs w:val="24"/>
          <w:lang w:val="ru-RU"/>
        </w:rPr>
        <w:t>Принцип приоритета выполняемой функции весьма важен для осуществления функционального</w:t>
      </w:r>
      <w:r w:rsidR="00C16E86" w:rsidRPr="00E77F54">
        <w:rPr>
          <w:rFonts w:ascii="Times New Roman" w:hAnsi="Times New Roman" w:cs="Times New Roman"/>
          <w:sz w:val="24"/>
          <w:szCs w:val="24"/>
          <w:lang w:val="ru-RU"/>
        </w:rPr>
        <w:t xml:space="preserve"> анализа и</w:t>
      </w:r>
      <w:r w:rsidRPr="00E77F54">
        <w:rPr>
          <w:rFonts w:ascii="Times New Roman" w:hAnsi="Times New Roman" w:cs="Times New Roman"/>
          <w:sz w:val="24"/>
          <w:szCs w:val="24"/>
          <w:lang w:val="ru-RU"/>
        </w:rPr>
        <w:t xml:space="preserve"> синтеза. Одна и ту же функцию могут выполнять различные устройства</w:t>
      </w:r>
      <w:r w:rsidR="00DD47E8" w:rsidRPr="00E77F54">
        <w:rPr>
          <w:rFonts w:ascii="Times New Roman" w:hAnsi="Times New Roman" w:cs="Times New Roman"/>
          <w:sz w:val="24"/>
          <w:szCs w:val="24"/>
          <w:lang w:val="ru-RU"/>
        </w:rPr>
        <w:t xml:space="preserve"> или составные части различных систем. Поэтому в процессах</w:t>
      </w:r>
      <w:r w:rsidRPr="00E77F54">
        <w:rPr>
          <w:rFonts w:ascii="Times New Roman" w:hAnsi="Times New Roman" w:cs="Times New Roman"/>
          <w:sz w:val="24"/>
          <w:szCs w:val="24"/>
          <w:lang w:val="ru-RU"/>
        </w:rPr>
        <w:t xml:space="preserve"> функционального</w:t>
      </w:r>
      <w:r w:rsidR="00DD47E8" w:rsidRPr="00E77F54">
        <w:rPr>
          <w:rFonts w:ascii="Times New Roman" w:hAnsi="Times New Roman" w:cs="Times New Roman"/>
          <w:sz w:val="24"/>
          <w:szCs w:val="24"/>
          <w:lang w:val="ru-RU"/>
        </w:rPr>
        <w:t xml:space="preserve"> анализа и</w:t>
      </w:r>
      <w:r w:rsidRPr="00E77F54">
        <w:rPr>
          <w:rFonts w:ascii="Times New Roman" w:hAnsi="Times New Roman" w:cs="Times New Roman"/>
          <w:sz w:val="24"/>
          <w:szCs w:val="24"/>
          <w:lang w:val="ru-RU"/>
        </w:rPr>
        <w:t xml:space="preserve"> синтеза оперируют не конкретными устройствами или системными компонентами, а их функциями.</w:t>
      </w:r>
      <w:r w:rsidR="00C16E86" w:rsidRPr="00E77F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7E8" w:rsidRPr="00E77F54">
        <w:rPr>
          <w:rFonts w:ascii="Times New Roman" w:hAnsi="Times New Roman" w:cs="Times New Roman"/>
          <w:sz w:val="24"/>
          <w:szCs w:val="24"/>
          <w:lang w:val="ru-RU"/>
        </w:rPr>
        <w:t xml:space="preserve">Например, </w:t>
      </w:r>
      <w:r w:rsidR="0027387C" w:rsidRPr="00E77F54">
        <w:rPr>
          <w:rFonts w:ascii="Times New Roman" w:hAnsi="Times New Roman" w:cs="Times New Roman"/>
          <w:sz w:val="24"/>
          <w:szCs w:val="24"/>
          <w:lang w:val="ru-RU"/>
        </w:rPr>
        <w:t xml:space="preserve">внутренний </w:t>
      </w:r>
      <w:r w:rsidR="00DD47E8" w:rsidRPr="00E77F54">
        <w:rPr>
          <w:rFonts w:ascii="Times New Roman" w:hAnsi="Times New Roman" w:cs="Times New Roman"/>
          <w:sz w:val="24"/>
          <w:szCs w:val="24"/>
          <w:lang w:val="ru-RU"/>
        </w:rPr>
        <w:t>функциональный анализ таких</w:t>
      </w:r>
      <w:r w:rsidR="00F71B6D" w:rsidRPr="00E77F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7E8" w:rsidRPr="00E77F54">
        <w:rPr>
          <w:rFonts w:ascii="Times New Roman" w:hAnsi="Times New Roman" w:cs="Times New Roman"/>
          <w:sz w:val="24"/>
          <w:szCs w:val="24"/>
          <w:lang w:val="ru-RU"/>
        </w:rPr>
        <w:t>технических систем как энергосистема, система связи и автомобиль показывает их функциональное сходство (</w:t>
      </w:r>
      <w:r w:rsidR="006B5E71" w:rsidRPr="00E77F54">
        <w:rPr>
          <w:rFonts w:ascii="Times New Roman" w:hAnsi="Times New Roman" w:cs="Times New Roman"/>
          <w:sz w:val="24"/>
          <w:szCs w:val="24"/>
          <w:lang w:val="ru-RU"/>
        </w:rPr>
        <w:t>функциональный изоморфизм</w:t>
      </w:r>
      <w:r w:rsidR="00DD47E8" w:rsidRPr="00E77F5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B5E71" w:rsidRPr="00E77F54">
        <w:rPr>
          <w:rFonts w:ascii="Times New Roman" w:hAnsi="Times New Roman" w:cs="Times New Roman"/>
          <w:sz w:val="24"/>
          <w:szCs w:val="24"/>
          <w:lang w:val="ru-RU"/>
        </w:rPr>
        <w:t>. При разнородности функций назначения: энергоснабжение, связь и транспорт их системные функции очень похожи.</w:t>
      </w:r>
    </w:p>
    <w:p w14:paraId="3F51695C" w14:textId="77777777" w:rsidR="006B5E71" w:rsidRPr="00E77F54" w:rsidRDefault="006B5E71" w:rsidP="00E77F54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77F54">
        <w:rPr>
          <w:rFonts w:asciiTheme="majorBidi" w:hAnsiTheme="majorBidi" w:cstheme="majorBidi"/>
          <w:sz w:val="24"/>
          <w:szCs w:val="24"/>
          <w:lang w:val="ru-RU"/>
        </w:rPr>
        <w:t>У энергосис</w:t>
      </w:r>
      <w:r w:rsidR="00A658DD" w:rsidRPr="00E77F54">
        <w:rPr>
          <w:rFonts w:asciiTheme="majorBidi" w:hAnsiTheme="majorBidi" w:cstheme="majorBidi"/>
          <w:sz w:val="24"/>
          <w:szCs w:val="24"/>
          <w:lang w:val="ru-RU"/>
        </w:rPr>
        <w:t>т</w:t>
      </w:r>
      <w:r w:rsidRPr="00E77F54">
        <w:rPr>
          <w:rFonts w:asciiTheme="majorBidi" w:hAnsiTheme="majorBidi" w:cstheme="majorBidi"/>
          <w:sz w:val="24"/>
          <w:szCs w:val="24"/>
          <w:lang w:val="ru-RU"/>
        </w:rPr>
        <w:t>емы</w:t>
      </w:r>
      <w:r w:rsidR="00A658DD" w:rsidRPr="00E77F54">
        <w:rPr>
          <w:rFonts w:asciiTheme="majorBidi" w:hAnsiTheme="majorBidi" w:cstheme="majorBidi"/>
          <w:sz w:val="24"/>
          <w:szCs w:val="24"/>
          <w:lang w:val="ru-RU"/>
        </w:rPr>
        <w:t>: преобразование энергии одного из видов в электрическую, преобразование электрической энергии для передачи на большие расстояния,</w:t>
      </w:r>
      <w:r w:rsidR="0071546F" w:rsidRPr="00E77F54">
        <w:rPr>
          <w:rFonts w:asciiTheme="majorBidi" w:hAnsiTheme="majorBidi" w:cstheme="majorBidi"/>
          <w:sz w:val="24"/>
          <w:szCs w:val="24"/>
          <w:lang w:val="ru-RU"/>
        </w:rPr>
        <w:t xml:space="preserve"> передача электроэнергии по линиям электропередачи, </w:t>
      </w:r>
      <w:r w:rsidR="00A658DD" w:rsidRPr="00E77F54">
        <w:rPr>
          <w:rFonts w:asciiTheme="majorBidi" w:hAnsiTheme="majorBidi" w:cstheme="majorBidi"/>
          <w:sz w:val="24"/>
          <w:szCs w:val="24"/>
          <w:lang w:val="ru-RU"/>
        </w:rPr>
        <w:t>обратное преобразование</w:t>
      </w:r>
      <w:r w:rsidR="00243C06" w:rsidRPr="00E77F54">
        <w:rPr>
          <w:rFonts w:asciiTheme="majorBidi" w:hAnsiTheme="majorBidi" w:cstheme="majorBidi"/>
          <w:sz w:val="24"/>
          <w:szCs w:val="24"/>
          <w:lang w:val="ru-RU"/>
        </w:rPr>
        <w:t xml:space="preserve"> электроэнерги</w:t>
      </w:r>
      <w:r w:rsidR="00E87D6E" w:rsidRPr="00E77F54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A658DD" w:rsidRPr="00E77F54">
        <w:rPr>
          <w:rFonts w:asciiTheme="majorBidi" w:hAnsiTheme="majorBidi" w:cstheme="majorBidi"/>
          <w:sz w:val="24"/>
          <w:szCs w:val="24"/>
          <w:lang w:val="ru-RU"/>
        </w:rPr>
        <w:t xml:space="preserve"> для использова</w:t>
      </w:r>
      <w:r w:rsidR="00243C06" w:rsidRPr="00E77F54">
        <w:rPr>
          <w:rFonts w:asciiTheme="majorBidi" w:hAnsiTheme="majorBidi" w:cstheme="majorBidi"/>
          <w:sz w:val="24"/>
          <w:szCs w:val="24"/>
          <w:lang w:val="ru-RU"/>
        </w:rPr>
        <w:t>ния потребителя</w:t>
      </w:r>
      <w:r w:rsidR="00A658DD" w:rsidRPr="00E77F54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243C06" w:rsidRPr="00E77F54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A658DD" w:rsidRPr="00E77F5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143B994" w14:textId="77777777" w:rsidR="0071546F" w:rsidRPr="00E77F54" w:rsidRDefault="0071546F" w:rsidP="00E77F54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77F54">
        <w:rPr>
          <w:rFonts w:asciiTheme="majorBidi" w:hAnsiTheme="majorBidi" w:cstheme="majorBidi"/>
          <w:sz w:val="24"/>
          <w:szCs w:val="24"/>
          <w:lang w:val="ru-RU"/>
        </w:rPr>
        <w:t xml:space="preserve">У системы связи: преобразование информации одного из видов в электрический сигнал, преобразование сигнала для передачи на большие расстояния, передача сигнала по линиям связи, обратное преобразование сигнала в </w:t>
      </w:r>
      <w:r w:rsidR="00541BD1" w:rsidRPr="00E77F54">
        <w:rPr>
          <w:rFonts w:asciiTheme="majorBidi" w:hAnsiTheme="majorBidi" w:cstheme="majorBidi"/>
          <w:sz w:val="24"/>
          <w:szCs w:val="24"/>
          <w:lang w:val="ru-RU"/>
        </w:rPr>
        <w:t>исход</w:t>
      </w:r>
      <w:r w:rsidRPr="00E77F54">
        <w:rPr>
          <w:rFonts w:asciiTheme="majorBidi" w:hAnsiTheme="majorBidi" w:cstheme="majorBidi"/>
          <w:sz w:val="24"/>
          <w:szCs w:val="24"/>
          <w:lang w:val="ru-RU"/>
        </w:rPr>
        <w:t>ный вид информации.</w:t>
      </w:r>
    </w:p>
    <w:p w14:paraId="0E331D5D" w14:textId="77777777" w:rsidR="00DE6CE2" w:rsidRPr="00E77F54" w:rsidRDefault="00EF417B" w:rsidP="00E77F54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77F54">
        <w:rPr>
          <w:rFonts w:asciiTheme="majorBidi" w:hAnsiTheme="majorBidi" w:cstheme="majorBidi"/>
          <w:sz w:val="24"/>
          <w:szCs w:val="24"/>
          <w:lang w:val="ru-RU"/>
        </w:rPr>
        <w:t xml:space="preserve">У автомобиля: преобразование тепловой энергии в механическую энергию возвратно-поступательного движения поршней, преобразование возвратно-поступательного движения поршней во вращательное посредством коленвала, передача </w:t>
      </w:r>
      <w:r w:rsidR="00B86CB9" w:rsidRPr="00E77F54">
        <w:rPr>
          <w:rFonts w:asciiTheme="majorBidi" w:hAnsiTheme="majorBidi" w:cstheme="majorBidi"/>
          <w:sz w:val="24"/>
          <w:szCs w:val="24"/>
          <w:lang w:val="ru-RU"/>
        </w:rPr>
        <w:t>вращающего момента посредством трансмиссии на движители – ведущие колёса, обратное преобразование вращения колёс в линейно-поступательное движение автомобиля.</w:t>
      </w:r>
    </w:p>
    <w:p w14:paraId="59FA2DE8" w14:textId="77777777" w:rsidR="00144F8E" w:rsidRPr="00E77F54" w:rsidRDefault="00E87D6E" w:rsidP="00B06A27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77F54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144F8E" w:rsidRPr="00E77F54">
        <w:rPr>
          <w:rFonts w:asciiTheme="majorBidi" w:hAnsiTheme="majorBidi" w:cstheme="majorBidi"/>
          <w:sz w:val="24"/>
          <w:szCs w:val="24"/>
          <w:lang w:val="ru-RU"/>
        </w:rPr>
        <w:t>приведнных систем</w:t>
      </w:r>
      <w:r w:rsidRPr="00E77F54">
        <w:rPr>
          <w:rFonts w:asciiTheme="majorBidi" w:hAnsiTheme="majorBidi" w:cstheme="majorBidi"/>
          <w:sz w:val="24"/>
          <w:szCs w:val="24"/>
          <w:lang w:val="ru-RU"/>
        </w:rPr>
        <w:t xml:space="preserve"> одинаковая последовательная функциональная структура преобразования и передачи энергии или информации.</w:t>
      </w:r>
      <w:r w:rsidR="00A34387" w:rsidRPr="00E77F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6DC0152A" w14:textId="77777777" w:rsidR="001825AE" w:rsidRPr="00B06A27" w:rsidRDefault="000155D1" w:rsidP="00B06A27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06A27">
        <w:rPr>
          <w:rFonts w:asciiTheme="majorBidi" w:hAnsiTheme="majorBidi" w:cstheme="majorBidi"/>
          <w:sz w:val="24"/>
          <w:szCs w:val="24"/>
          <w:lang w:val="ru-RU"/>
        </w:rPr>
        <w:t>Функциональный анализ</w:t>
      </w:r>
      <w:r w:rsidR="001825AE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 xml:space="preserve">позволяет произвести экспертную оценку </w:t>
      </w:r>
      <w:r w:rsidR="006B0D3C" w:rsidRPr="00B06A27">
        <w:rPr>
          <w:rFonts w:asciiTheme="majorBidi" w:hAnsiTheme="majorBidi" w:cstheme="majorBidi"/>
          <w:sz w:val="24"/>
          <w:szCs w:val="24"/>
          <w:lang w:val="ru-RU"/>
        </w:rPr>
        <w:t>принципиальной возможности создания предлагаемого объекта инновации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B0D3C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 xml:space="preserve">Для этого определяются 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существующий </w:t>
      </w:r>
      <w:r w:rsidR="006B0D3C" w:rsidRPr="00B06A27">
        <w:rPr>
          <w:rFonts w:asciiTheme="majorBidi" w:hAnsiTheme="majorBidi" w:cstheme="majorBidi"/>
          <w:sz w:val="24"/>
          <w:szCs w:val="24"/>
          <w:lang w:val="ru-RU"/>
        </w:rPr>
        <w:t>научн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>ый</w:t>
      </w:r>
      <w:r w:rsidR="006B0D3C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и технологическ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>ий потенциал, с помощью которого</w:t>
      </w:r>
      <w:r w:rsidR="006B0D3C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возможна реализация инновационного продукта. </w:t>
      </w:r>
    </w:p>
    <w:p w14:paraId="7CF8DE12" w14:textId="77777777" w:rsidR="00E87D6E" w:rsidRDefault="001825AE" w:rsidP="00B06A27">
      <w:pPr>
        <w:bidi w:val="0"/>
        <w:spacing w:after="0" w:line="360" w:lineRule="auto"/>
        <w:ind w:right="45" w:firstLine="567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B06A27">
        <w:rPr>
          <w:rFonts w:asciiTheme="majorBidi" w:hAnsiTheme="majorBidi" w:cstheme="majorBidi"/>
          <w:sz w:val="24"/>
          <w:szCs w:val="24"/>
          <w:lang w:val="ru-RU"/>
        </w:rPr>
        <w:t>Оценка принципиальной возможности создания инновации недостаточна для принятия решения о целесообразности её разработки и внедрения. Для этого, на основе функционального анализа, осуществляется функционально-стоимостной анализ.</w:t>
      </w:r>
      <w:r w:rsidR="001A2D1D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Его результаты используются для экономических расчётов, которые необходимы для определения стоимости разработки и производства инн</w:t>
      </w:r>
      <w:r w:rsidR="00AC3AAF" w:rsidRPr="00B06A27">
        <w:rPr>
          <w:rFonts w:asciiTheme="majorBidi" w:hAnsiTheme="majorBidi" w:cstheme="majorBidi"/>
          <w:sz w:val="24"/>
          <w:szCs w:val="24"/>
          <w:lang w:val="ru-RU"/>
        </w:rPr>
        <w:t>овации, а также для ориентировочного определения её рыночной цены.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E87D6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5D1622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26C5571" w14:textId="77777777" w:rsidR="007962AE" w:rsidRPr="00B06A27" w:rsidRDefault="009C25D2" w:rsidP="00B06A27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06A27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5D1622" w:rsidRPr="00B06A27">
        <w:rPr>
          <w:rFonts w:asciiTheme="majorBidi" w:hAnsiTheme="majorBidi" w:cstheme="majorBidi"/>
          <w:sz w:val="24"/>
          <w:szCs w:val="24"/>
          <w:lang w:val="ru-RU"/>
        </w:rPr>
        <w:t>ажной операцией, которая</w:t>
      </w:r>
      <w:r w:rsidR="008753AD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должна</w:t>
      </w:r>
      <w:r w:rsidR="005D1622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проводит</w:t>
      </w:r>
      <w:r w:rsidR="008753AD" w:rsidRPr="00B06A27"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5D1622" w:rsidRPr="00B06A27">
        <w:rPr>
          <w:rFonts w:asciiTheme="majorBidi" w:hAnsiTheme="majorBidi" w:cstheme="majorBidi"/>
          <w:sz w:val="24"/>
          <w:szCs w:val="24"/>
          <w:lang w:val="ru-RU"/>
        </w:rPr>
        <w:t>ся в рамках внешнего системного и функционального анализов – эт</w:t>
      </w:r>
      <w:r w:rsidR="00031315" w:rsidRPr="00B06A27">
        <w:rPr>
          <w:rFonts w:asciiTheme="majorBidi" w:hAnsiTheme="majorBidi" w:cstheme="majorBidi"/>
          <w:sz w:val="24"/>
          <w:szCs w:val="24"/>
          <w:lang w:val="ru-RU"/>
        </w:rPr>
        <w:t>о определение совокупности факторов влияния</w:t>
      </w:r>
      <w:r w:rsidR="005B7261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на процесс внедрения инновации. 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>Множество инновационных проектов по</w:t>
      </w:r>
      <w:r w:rsidR="000E20B5" w:rsidRPr="00B06A27">
        <w:rPr>
          <w:rFonts w:asciiTheme="majorBidi" w:hAnsiTheme="majorBidi" w:cstheme="majorBidi"/>
          <w:sz w:val="24"/>
          <w:szCs w:val="24"/>
          <w:lang w:val="ru-RU"/>
        </w:rPr>
        <w:t>стигла неудача из-за того, что н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0E20B5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>был</w:t>
      </w:r>
      <w:r w:rsidR="000E20B5" w:rsidRPr="00B06A27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 xml:space="preserve"> учт</w:t>
      </w:r>
      <w:r w:rsidR="000E20B5" w:rsidRPr="00B06A27"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0E20B5" w:rsidRPr="00B06A27">
        <w:rPr>
          <w:rFonts w:asciiTheme="majorBidi" w:hAnsiTheme="majorBidi" w:cstheme="majorBidi"/>
          <w:sz w:val="24"/>
          <w:szCs w:val="24"/>
          <w:lang w:val="ru-RU"/>
        </w:rPr>
        <w:t>о какое-то из требований к данному виду продукции или проигнорирован объективно существующий</w:t>
      </w:r>
      <w:r w:rsidRPr="00B06A27">
        <w:rPr>
          <w:rFonts w:asciiTheme="majorBidi" w:hAnsiTheme="majorBidi" w:cstheme="majorBidi"/>
          <w:sz w:val="24"/>
          <w:szCs w:val="24"/>
          <w:lang w:val="ru-RU"/>
        </w:rPr>
        <w:t xml:space="preserve"> фактор влияния</w:t>
      </w:r>
      <w:r w:rsidR="00490B92" w:rsidRPr="00B06A27">
        <w:rPr>
          <w:rFonts w:asciiTheme="majorBidi" w:hAnsiTheme="majorBidi" w:cstheme="majorBidi"/>
          <w:sz w:val="24"/>
          <w:szCs w:val="24"/>
          <w:lang w:val="ru-RU"/>
        </w:rPr>
        <w:t>. В качестве примера можно привести проект аппаратуры для измерения кис</w:t>
      </w:r>
      <w:r w:rsidR="00EC195F" w:rsidRPr="00B06A27">
        <w:rPr>
          <w:rFonts w:asciiTheme="majorBidi" w:hAnsiTheme="majorBidi" w:cstheme="majorBidi"/>
          <w:sz w:val="24"/>
          <w:szCs w:val="24"/>
          <w:lang w:val="ru-RU"/>
        </w:rPr>
        <w:t>лотности среды в пищеварительной системе</w:t>
      </w:r>
      <w:r w:rsidR="00DE6305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человека</w:t>
      </w:r>
      <w:r w:rsidR="00490B92" w:rsidRPr="00B06A27">
        <w:rPr>
          <w:rFonts w:asciiTheme="majorBidi" w:hAnsiTheme="majorBidi" w:cstheme="majorBidi"/>
          <w:sz w:val="24"/>
          <w:szCs w:val="24"/>
          <w:lang w:val="ru-RU"/>
        </w:rPr>
        <w:t>. Радиокапсула заглатывалась пациентом</w:t>
      </w:r>
      <w:r w:rsidR="00EC195F" w:rsidRPr="00B06A27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490B92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проводила непрерывные </w:t>
      </w:r>
      <w:r w:rsidR="00490B92" w:rsidRPr="00B06A27">
        <w:rPr>
          <w:rFonts w:asciiTheme="majorBidi" w:hAnsiTheme="majorBidi" w:cstheme="majorBidi"/>
          <w:sz w:val="24"/>
          <w:szCs w:val="24"/>
        </w:rPr>
        <w:t>pH</w:t>
      </w:r>
      <w:r w:rsidR="00490B92" w:rsidRPr="00B06A27">
        <w:rPr>
          <w:rFonts w:asciiTheme="majorBidi" w:hAnsiTheme="majorBidi" w:cstheme="majorBidi"/>
          <w:sz w:val="24"/>
          <w:szCs w:val="24"/>
          <w:lang w:val="ru-RU"/>
        </w:rPr>
        <w:t xml:space="preserve">-измерения по </w:t>
      </w:r>
      <w:r w:rsidR="00EC195F" w:rsidRPr="00B06A27">
        <w:rPr>
          <w:rFonts w:asciiTheme="majorBidi" w:hAnsiTheme="majorBidi" w:cstheme="majorBidi"/>
          <w:sz w:val="24"/>
          <w:szCs w:val="24"/>
          <w:lang w:val="ru-RU"/>
        </w:rPr>
        <w:t xml:space="preserve">ходу прохождения </w:t>
      </w:r>
      <w:r w:rsidR="00DE6305" w:rsidRPr="00B06A27">
        <w:rPr>
          <w:rFonts w:asciiTheme="majorBidi" w:hAnsiTheme="majorBidi" w:cstheme="majorBidi"/>
          <w:sz w:val="24"/>
          <w:szCs w:val="24"/>
          <w:lang w:val="ru-RU"/>
        </w:rPr>
        <w:t>через пищеварительный тракт</w:t>
      </w:r>
      <w:r w:rsidR="00EC195F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и выводилась из организма естественным путём. Далее она извлекалась из каловой массы, промывалась, дезинфицировалась и была готова к проведению обследования следующего пациента.</w:t>
      </w:r>
      <w:r w:rsidR="00490B92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77A2" w:rsidRPr="00B06A27">
        <w:rPr>
          <w:rFonts w:asciiTheme="majorBidi" w:hAnsiTheme="majorBidi" w:cstheme="majorBidi"/>
          <w:sz w:val="24"/>
          <w:szCs w:val="24"/>
          <w:lang w:val="ru-RU"/>
        </w:rPr>
        <w:t>Техническая г</w:t>
      </w:r>
      <w:r w:rsidR="00EC195F" w:rsidRPr="00B06A27">
        <w:rPr>
          <w:rFonts w:asciiTheme="majorBidi" w:hAnsiTheme="majorBidi" w:cstheme="majorBidi"/>
          <w:sz w:val="24"/>
          <w:szCs w:val="24"/>
          <w:lang w:val="ru-RU"/>
        </w:rPr>
        <w:t xml:space="preserve">отовность дорогостоящей капсулы не означала готовность пациента глотать побывавшую в кале радиопилюлю. </w:t>
      </w:r>
      <w:r w:rsidR="00C92A52" w:rsidRPr="00B06A27">
        <w:rPr>
          <w:rFonts w:asciiTheme="majorBidi" w:hAnsiTheme="majorBidi" w:cstheme="majorBidi"/>
          <w:sz w:val="24"/>
          <w:szCs w:val="24"/>
          <w:lang w:val="ru-RU"/>
        </w:rPr>
        <w:t>Вполне логичный</w:t>
      </w:r>
      <w:r w:rsidR="00EC195F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отказ пациентов</w:t>
      </w:r>
      <w:r w:rsidR="00C92A52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от прохождения данного исследования был следствием </w:t>
      </w:r>
      <w:r w:rsidR="00894173" w:rsidRPr="00B06A27">
        <w:rPr>
          <w:rFonts w:asciiTheme="majorBidi" w:hAnsiTheme="majorBidi" w:cstheme="majorBidi"/>
          <w:sz w:val="24"/>
          <w:szCs w:val="24"/>
          <w:lang w:val="ru-RU"/>
        </w:rPr>
        <w:t>того, что разработчиками не был учтё</w:t>
      </w:r>
      <w:r w:rsidR="00A173EB" w:rsidRPr="00B06A27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894173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фактор</w:t>
      </w:r>
      <w:r w:rsidR="00C92A52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естественн</w:t>
      </w:r>
      <w:r w:rsidR="00894173" w:rsidRPr="00B06A27">
        <w:rPr>
          <w:rFonts w:asciiTheme="majorBidi" w:hAnsiTheme="majorBidi" w:cstheme="majorBidi"/>
          <w:sz w:val="24"/>
          <w:szCs w:val="24"/>
          <w:lang w:val="ru-RU"/>
        </w:rPr>
        <w:t>ой</w:t>
      </w:r>
      <w:r w:rsidR="00C92A52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человеческ</w:t>
      </w:r>
      <w:r w:rsidR="00894173" w:rsidRPr="00B06A27">
        <w:rPr>
          <w:rFonts w:asciiTheme="majorBidi" w:hAnsiTheme="majorBidi" w:cstheme="majorBidi"/>
          <w:sz w:val="24"/>
          <w:szCs w:val="24"/>
          <w:lang w:val="ru-RU"/>
        </w:rPr>
        <w:t>ой</w:t>
      </w:r>
      <w:r w:rsidR="00C92A52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брезгливост</w:t>
      </w:r>
      <w:r w:rsidR="00894173" w:rsidRPr="00B06A27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C92A52" w:rsidRPr="00B06A2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116C876" w14:textId="77777777" w:rsidR="00C21C62" w:rsidRPr="00B06A27" w:rsidRDefault="006B5D34" w:rsidP="00B06A27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06A27">
        <w:rPr>
          <w:rFonts w:asciiTheme="majorBidi" w:hAnsiTheme="majorBidi" w:cstheme="majorBidi"/>
          <w:sz w:val="24"/>
          <w:szCs w:val="24"/>
          <w:lang w:val="ru-RU"/>
        </w:rPr>
        <w:t xml:space="preserve">Ещё одной и наиболее весомой причиной инновационных неудач является </w:t>
      </w:r>
      <w:r w:rsidR="00FC50A0" w:rsidRPr="00B06A27">
        <w:rPr>
          <w:rFonts w:asciiTheme="majorBidi" w:hAnsiTheme="majorBidi" w:cstheme="majorBidi"/>
          <w:sz w:val="24"/>
          <w:szCs w:val="24"/>
          <w:lang w:val="ru-RU"/>
        </w:rPr>
        <w:t>игнорирование или недобросовестное</w:t>
      </w:r>
      <w:r w:rsidR="006A6003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рассмотрение</w:t>
      </w:r>
      <w:r w:rsidR="00FC50A0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альтернативных путей и способов удовлетворения одной и той же потребности при проведении внешнего системного анализа. </w:t>
      </w:r>
      <w:r w:rsidR="00D177E4" w:rsidRPr="00B06A27">
        <w:rPr>
          <w:rFonts w:asciiTheme="majorBidi" w:hAnsiTheme="majorBidi" w:cstheme="majorBidi"/>
          <w:sz w:val="24"/>
          <w:szCs w:val="24"/>
          <w:lang w:val="ru-RU"/>
        </w:rPr>
        <w:t>В этом случае рыночное признание получает конкурентный метод достижения цели инновационной разработки. Примером может служить инновационный проект одной из израильских стартаповых фирм по весьма эффективному способу сжатия видеоинформаци</w:t>
      </w:r>
      <w:r w:rsidR="00864EE2" w:rsidRPr="00B06A27">
        <w:rPr>
          <w:rFonts w:asciiTheme="majorBidi" w:hAnsiTheme="majorBidi" w:cstheme="majorBidi"/>
          <w:sz w:val="24"/>
          <w:szCs w:val="24"/>
          <w:lang w:val="ru-RU"/>
        </w:rPr>
        <w:t>и. Способ позволял существенно увеличивать скорость передачи видеоинформации по каналам связи и уменьшать объём памяти для её хранения. Однако, в это же время успешно завершились инновационные разработки, благодаря которым резко возросла пропускная способность каналов связи и существенно подешевела память. Предлагаемый способ сжатия</w:t>
      </w:r>
      <w:r w:rsidR="00AF6543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видеоинформации</w:t>
      </w:r>
      <w:r w:rsidR="00864EE2" w:rsidRPr="00B06A27">
        <w:rPr>
          <w:rFonts w:asciiTheme="majorBidi" w:hAnsiTheme="majorBidi" w:cstheme="majorBidi"/>
          <w:sz w:val="24"/>
          <w:szCs w:val="24"/>
          <w:lang w:val="ru-RU"/>
        </w:rPr>
        <w:t xml:space="preserve"> оказался экономически не конкурентным.</w:t>
      </w:r>
    </w:p>
    <w:p w14:paraId="22152CD0" w14:textId="77777777" w:rsidR="00A661CD" w:rsidRPr="005E3930" w:rsidRDefault="00F36FFD" w:rsidP="005E3930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E3930">
        <w:rPr>
          <w:rFonts w:asciiTheme="majorBidi" w:hAnsiTheme="majorBidi" w:cstheme="majorBidi"/>
          <w:sz w:val="24"/>
          <w:szCs w:val="24"/>
          <w:lang w:val="ru-RU"/>
        </w:rPr>
        <w:lastRenderedPageBreak/>
        <w:t>В соответствии с определением, инновационный инжиниринг предполагает использование всех существующих средств разработки и ресурсов для создания востребованных инновационных продуктов.</w:t>
      </w:r>
      <w:r w:rsidR="00863820" w:rsidRPr="005E3930">
        <w:rPr>
          <w:rFonts w:asciiTheme="majorBidi" w:hAnsiTheme="majorBidi" w:cstheme="majorBidi"/>
          <w:sz w:val="24"/>
          <w:szCs w:val="24"/>
          <w:lang w:val="ru-RU"/>
        </w:rPr>
        <w:t xml:space="preserve"> При всём многообразии методов и средств, которые используются в процессе создания инноваций, главным инновационным ресурсом являются инновационные специалисты.</w:t>
      </w:r>
      <w:r w:rsidR="0015548F" w:rsidRPr="005E3930">
        <w:rPr>
          <w:rFonts w:asciiTheme="majorBidi" w:hAnsiTheme="majorBidi" w:cstheme="majorBidi"/>
          <w:sz w:val="24"/>
          <w:szCs w:val="24"/>
          <w:lang w:val="ru-RU"/>
        </w:rPr>
        <w:t xml:space="preserve"> В соответствии с характером выполняемой работы эта категория специалистов является </w:t>
      </w:r>
      <w:r w:rsidR="0015548F" w:rsidRPr="005E3930">
        <w:rPr>
          <w:rFonts w:asciiTheme="majorBidi" w:hAnsiTheme="majorBidi" w:cstheme="majorBidi"/>
          <w:i/>
          <w:iCs/>
          <w:sz w:val="24"/>
          <w:szCs w:val="24"/>
          <w:lang w:val="ru-RU"/>
        </w:rPr>
        <w:t>инновационными инженерами</w:t>
      </w:r>
      <w:r w:rsidR="0015548F" w:rsidRPr="005E3930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63820" w:rsidRPr="005E393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0A1F" w:rsidRPr="005E3930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 w:rsidR="00832E25" w:rsidRPr="005E3930">
        <w:rPr>
          <w:rFonts w:asciiTheme="majorBidi" w:hAnsiTheme="majorBidi" w:cstheme="majorBidi"/>
          <w:sz w:val="24"/>
          <w:szCs w:val="24"/>
          <w:lang w:val="ru-RU"/>
        </w:rPr>
        <w:t>озда</w:t>
      </w:r>
      <w:r w:rsidR="00EC0A1F" w:rsidRPr="005E3930">
        <w:rPr>
          <w:rFonts w:asciiTheme="majorBidi" w:hAnsiTheme="majorBidi" w:cstheme="majorBidi"/>
          <w:sz w:val="24"/>
          <w:szCs w:val="24"/>
          <w:lang w:val="ru-RU"/>
        </w:rPr>
        <w:t>ние инноваций осуществляется</w:t>
      </w:r>
      <w:r w:rsidR="00832E25" w:rsidRPr="005E3930">
        <w:rPr>
          <w:rFonts w:asciiTheme="majorBidi" w:hAnsiTheme="majorBidi" w:cstheme="majorBidi"/>
          <w:sz w:val="24"/>
          <w:szCs w:val="24"/>
          <w:lang w:val="ru-RU"/>
        </w:rPr>
        <w:t xml:space="preserve"> благодаря их личностным качествам и квалификации.</w:t>
      </w:r>
      <w:r w:rsidR="005D0A8F" w:rsidRPr="005E393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2164E827" w14:textId="77777777" w:rsidR="00B7148F" w:rsidRPr="005E3930" w:rsidRDefault="0015548F" w:rsidP="005E3930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E3930">
        <w:rPr>
          <w:rFonts w:asciiTheme="majorBidi" w:hAnsiTheme="majorBidi" w:cstheme="majorBidi"/>
          <w:sz w:val="24"/>
          <w:szCs w:val="24"/>
          <w:lang w:val="ru-RU"/>
        </w:rPr>
        <w:t xml:space="preserve">Процесс формирования личностных качеств инновационных инженеров определяется творческой атмосферой </w:t>
      </w:r>
      <w:r w:rsidR="004C6738" w:rsidRPr="005E3930">
        <w:rPr>
          <w:rFonts w:asciiTheme="majorBidi" w:hAnsiTheme="majorBidi" w:cstheme="majorBidi"/>
          <w:sz w:val="24"/>
          <w:szCs w:val="24"/>
          <w:lang w:val="ru-RU"/>
        </w:rPr>
        <w:t>в стране и в коллективе</w:t>
      </w:r>
      <w:r w:rsidRPr="005E3930">
        <w:rPr>
          <w:rFonts w:asciiTheme="majorBidi" w:hAnsiTheme="majorBidi" w:cstheme="majorBidi"/>
          <w:sz w:val="24"/>
          <w:szCs w:val="24"/>
          <w:lang w:val="ru-RU"/>
        </w:rPr>
        <w:t>, которая должна поддерживаться и стимулироваться государственной инновационной политикой.</w:t>
      </w:r>
      <w:r w:rsidR="00716D01" w:rsidRPr="005E3930">
        <w:rPr>
          <w:rFonts w:asciiTheme="majorBidi" w:hAnsiTheme="majorBidi" w:cstheme="majorBidi"/>
          <w:sz w:val="24"/>
          <w:szCs w:val="24"/>
          <w:lang w:val="ru-RU"/>
        </w:rPr>
        <w:t xml:space="preserve"> По разным оценкам существует от 30 до 50 различаемых личностных качеств. </w:t>
      </w:r>
      <w:r w:rsidR="00902E72" w:rsidRPr="005E3930">
        <w:rPr>
          <w:rFonts w:asciiTheme="majorBidi" w:hAnsiTheme="majorBidi" w:cstheme="majorBidi"/>
          <w:sz w:val="24"/>
          <w:szCs w:val="24"/>
          <w:lang w:val="ru-RU"/>
        </w:rPr>
        <w:t xml:space="preserve">Из них, в качестве </w:t>
      </w:r>
      <w:r w:rsidR="00716D01" w:rsidRPr="005E3930">
        <w:rPr>
          <w:rFonts w:asciiTheme="majorBidi" w:hAnsiTheme="majorBidi" w:cstheme="majorBidi"/>
          <w:sz w:val="24"/>
          <w:szCs w:val="24"/>
          <w:lang w:val="ru-RU"/>
        </w:rPr>
        <w:t>творческ</w:t>
      </w:r>
      <w:r w:rsidR="00902E72" w:rsidRPr="005E3930">
        <w:rPr>
          <w:rFonts w:asciiTheme="majorBidi" w:hAnsiTheme="majorBidi" w:cstheme="majorBidi"/>
          <w:sz w:val="24"/>
          <w:szCs w:val="24"/>
          <w:lang w:val="ru-RU"/>
        </w:rPr>
        <w:t>ой составляющей могут быть выделены</w:t>
      </w:r>
      <w:r w:rsidR="00716D01" w:rsidRPr="005E3930">
        <w:rPr>
          <w:rFonts w:asciiTheme="majorBidi" w:hAnsiTheme="majorBidi" w:cstheme="majorBidi"/>
          <w:sz w:val="24"/>
          <w:szCs w:val="24"/>
          <w:lang w:val="ru-RU"/>
        </w:rPr>
        <w:t xml:space="preserve"> базовы</w:t>
      </w:r>
      <w:r w:rsidR="00902E72" w:rsidRPr="005E3930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716D01" w:rsidRPr="005E3930">
        <w:rPr>
          <w:rFonts w:asciiTheme="majorBidi" w:hAnsiTheme="majorBidi" w:cstheme="majorBidi"/>
          <w:sz w:val="24"/>
          <w:szCs w:val="24"/>
          <w:lang w:val="ru-RU"/>
        </w:rPr>
        <w:t xml:space="preserve"> личностны</w:t>
      </w:r>
      <w:r w:rsidR="00902E72" w:rsidRPr="005E3930">
        <w:rPr>
          <w:rFonts w:asciiTheme="majorBidi" w:hAnsiTheme="majorBidi" w:cstheme="majorBidi"/>
          <w:sz w:val="24"/>
          <w:szCs w:val="24"/>
          <w:lang w:val="ru-RU"/>
        </w:rPr>
        <w:t>е качества</w:t>
      </w:r>
      <w:r w:rsidR="00716D01" w:rsidRPr="005E3930"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r w:rsidR="00902E72" w:rsidRPr="005E3930">
        <w:rPr>
          <w:rFonts w:asciiTheme="majorBidi" w:hAnsiTheme="majorBidi" w:cstheme="majorBidi"/>
          <w:i/>
          <w:iCs/>
          <w:sz w:val="24"/>
          <w:szCs w:val="24"/>
          <w:lang w:val="ru-RU"/>
        </w:rPr>
        <w:t>мотивация</w:t>
      </w:r>
      <w:r w:rsidR="00716D01" w:rsidRPr="005E393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02E72" w:rsidRPr="005E3930">
        <w:rPr>
          <w:rFonts w:asciiTheme="majorBidi" w:hAnsiTheme="majorBidi" w:cstheme="majorBidi"/>
          <w:i/>
          <w:iCs/>
          <w:sz w:val="24"/>
          <w:szCs w:val="24"/>
          <w:lang w:val="ru-RU"/>
        </w:rPr>
        <w:t>воображение</w:t>
      </w:r>
      <w:r w:rsidR="00716D01" w:rsidRPr="005E3930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и </w:t>
      </w:r>
      <w:r w:rsidR="00902E72" w:rsidRPr="005E3930">
        <w:rPr>
          <w:rFonts w:asciiTheme="majorBidi" w:hAnsiTheme="majorBidi" w:cstheme="majorBidi"/>
          <w:i/>
          <w:iCs/>
          <w:sz w:val="24"/>
          <w:szCs w:val="24"/>
          <w:lang w:val="ru-RU"/>
        </w:rPr>
        <w:t>мышление</w:t>
      </w:r>
      <w:r w:rsidR="00716D01" w:rsidRPr="005E393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72AE9AC" w14:textId="77777777" w:rsidR="00716D01" w:rsidRPr="004407F2" w:rsidRDefault="00B7148F" w:rsidP="004407F2">
      <w:pPr>
        <w:bidi w:val="0"/>
        <w:spacing w:after="0" w:line="360" w:lineRule="auto"/>
        <w:ind w:right="45" w:firstLine="567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4407F2">
        <w:rPr>
          <w:rFonts w:asciiTheme="majorBidi" w:hAnsiTheme="majorBidi" w:cstheme="majorBidi"/>
          <w:sz w:val="24"/>
          <w:szCs w:val="24"/>
          <w:lang w:val="ru-RU"/>
        </w:rPr>
        <w:t xml:space="preserve">Желание, как конкретизированная потребность, является побуждением к действию или </w:t>
      </w:r>
      <w:r w:rsidRPr="004407F2">
        <w:rPr>
          <w:rFonts w:asciiTheme="majorBidi" w:hAnsiTheme="majorBidi" w:cstheme="majorBidi"/>
          <w:i/>
          <w:iCs/>
          <w:sz w:val="24"/>
          <w:szCs w:val="24"/>
          <w:lang w:val="ru-RU"/>
        </w:rPr>
        <w:t>мотивацией</w:t>
      </w:r>
      <w:r w:rsidRPr="001407D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4407F2">
        <w:rPr>
          <w:rFonts w:asciiTheme="majorBidi" w:hAnsiTheme="majorBidi" w:cstheme="majorBidi"/>
          <w:sz w:val="24"/>
          <w:szCs w:val="24"/>
          <w:u w:val="single"/>
          <w:lang w:val="ru-RU"/>
        </w:rPr>
        <w:t>Мотивация является важным и первичным фактором в появлении инновационных идей.</w:t>
      </w:r>
      <w:r w:rsidRPr="004407F2">
        <w:rPr>
          <w:rFonts w:asciiTheme="majorBidi" w:hAnsiTheme="majorBidi" w:cstheme="majorBidi"/>
          <w:sz w:val="24"/>
          <w:szCs w:val="24"/>
          <w:lang w:val="ru-RU"/>
        </w:rPr>
        <w:t xml:space="preserve"> В сочетании с настойчивостью </w:t>
      </w:r>
      <w:r w:rsidR="00F34755" w:rsidRPr="004407F2">
        <w:rPr>
          <w:rFonts w:asciiTheme="majorBidi" w:hAnsiTheme="majorBidi" w:cstheme="majorBidi"/>
          <w:sz w:val="24"/>
          <w:szCs w:val="24"/>
          <w:lang w:val="ru-RU"/>
        </w:rPr>
        <w:t>при</w:t>
      </w:r>
      <w:r w:rsidRPr="004407F2">
        <w:rPr>
          <w:rFonts w:asciiTheme="majorBidi" w:hAnsiTheme="majorBidi" w:cstheme="majorBidi"/>
          <w:sz w:val="24"/>
          <w:szCs w:val="24"/>
          <w:lang w:val="ru-RU"/>
        </w:rPr>
        <w:t xml:space="preserve"> решении проблемы</w:t>
      </w:r>
      <w:r w:rsidR="00F34755" w:rsidRPr="004407F2">
        <w:rPr>
          <w:rFonts w:asciiTheme="majorBidi" w:hAnsiTheme="majorBidi" w:cstheme="majorBidi"/>
          <w:sz w:val="24"/>
          <w:szCs w:val="24"/>
          <w:lang w:val="ru-RU"/>
        </w:rPr>
        <w:t>, мотивация является существенн</w:t>
      </w:r>
      <w:r w:rsidRPr="004407F2">
        <w:rPr>
          <w:rFonts w:asciiTheme="majorBidi" w:hAnsiTheme="majorBidi" w:cstheme="majorBidi"/>
          <w:sz w:val="24"/>
          <w:szCs w:val="24"/>
          <w:lang w:val="ru-RU"/>
        </w:rPr>
        <w:t>ой составляющей успеха. Человек, озадаченный конкретной проблемой, становится прагматиком в поиске, усвоении и интерпретации всей получаемой информации в проекции на искомое решение.</w:t>
      </w:r>
      <w:r w:rsidR="00716D01" w:rsidRPr="004407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4534C98" w14:textId="77777777" w:rsidR="0021094C" w:rsidRPr="00F950C6" w:rsidRDefault="0021094C" w:rsidP="00FE778F">
      <w:pPr>
        <w:bidi w:val="0"/>
        <w:spacing w:after="0" w:line="360" w:lineRule="auto"/>
        <w:ind w:right="45" w:firstLine="567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F950C6">
        <w:rPr>
          <w:rFonts w:asciiTheme="majorBidi" w:hAnsiTheme="majorBidi" w:cstheme="majorBidi"/>
          <w:sz w:val="24"/>
          <w:szCs w:val="24"/>
          <w:lang w:val="ru-RU"/>
        </w:rPr>
        <w:t>В отношении к любому виду деятельности мотивация имеет внутреннюю и внешнюю составляющие. Внутренняя (интринсивная) мотивация обусловлена содерж</w:t>
      </w:r>
      <w:r w:rsidR="007F0A57" w:rsidRPr="00F950C6">
        <w:rPr>
          <w:rFonts w:asciiTheme="majorBidi" w:hAnsiTheme="majorBidi" w:cstheme="majorBidi"/>
          <w:sz w:val="24"/>
          <w:szCs w:val="24"/>
          <w:lang w:val="ru-RU"/>
        </w:rPr>
        <w:t>анием конкретной деятельности. Т.е. с</w:t>
      </w:r>
      <w:r w:rsidRPr="00F950C6">
        <w:rPr>
          <w:rFonts w:asciiTheme="majorBidi" w:hAnsiTheme="majorBidi" w:cstheme="majorBidi"/>
          <w:sz w:val="24"/>
          <w:szCs w:val="24"/>
          <w:lang w:val="ru-RU"/>
        </w:rPr>
        <w:t>убъекту мотивации нравится сам процесс и характер</w:t>
      </w:r>
      <w:r w:rsidR="007F0A57" w:rsidRPr="00F950C6">
        <w:rPr>
          <w:rFonts w:asciiTheme="majorBidi" w:hAnsiTheme="majorBidi" w:cstheme="majorBidi"/>
          <w:sz w:val="24"/>
          <w:szCs w:val="24"/>
          <w:lang w:val="ru-RU"/>
        </w:rPr>
        <w:t xml:space="preserve"> выполняемой работы</w:t>
      </w:r>
      <w:r w:rsidRPr="00F950C6">
        <w:rPr>
          <w:rFonts w:asciiTheme="majorBidi" w:hAnsiTheme="majorBidi" w:cstheme="majorBidi"/>
          <w:sz w:val="24"/>
          <w:szCs w:val="24"/>
          <w:lang w:val="ru-RU"/>
        </w:rPr>
        <w:t xml:space="preserve">. В значительной степени это связано с его способностями </w:t>
      </w:r>
      <w:r w:rsidR="007F0A57" w:rsidRPr="00F950C6">
        <w:rPr>
          <w:rFonts w:asciiTheme="majorBidi" w:hAnsiTheme="majorBidi" w:cstheme="majorBidi"/>
          <w:sz w:val="24"/>
          <w:szCs w:val="24"/>
          <w:lang w:val="ru-RU"/>
        </w:rPr>
        <w:t>к конкретному виду</w:t>
      </w:r>
      <w:r w:rsidRPr="00F950C6">
        <w:rPr>
          <w:rFonts w:asciiTheme="majorBidi" w:hAnsiTheme="majorBidi" w:cstheme="majorBidi"/>
          <w:sz w:val="24"/>
          <w:szCs w:val="24"/>
          <w:lang w:val="ru-RU"/>
        </w:rPr>
        <w:t xml:space="preserve"> деятельности и устойчивыми положительными результатами выполняемой работы. Внешняя (экстринсивная) мотивация связана с влияющими на её факторами, находящимися вне конкретной деятельности субъекта мотивации. К таким факторам относится материальная заинтересованность, высокие социальные притязания и т.п.</w:t>
      </w:r>
    </w:p>
    <w:p w14:paraId="0AAE2648" w14:textId="77777777" w:rsidR="00FB7AF0" w:rsidRPr="00F950C6" w:rsidRDefault="00FB7AF0" w:rsidP="00F950C6">
      <w:pPr>
        <w:bidi w:val="0"/>
        <w:spacing w:after="0" w:line="360" w:lineRule="auto"/>
        <w:ind w:right="45" w:firstLine="567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F950C6">
        <w:rPr>
          <w:rFonts w:asciiTheme="majorBidi" w:hAnsiTheme="majorBidi" w:cstheme="majorBidi"/>
          <w:sz w:val="24"/>
          <w:szCs w:val="24"/>
          <w:u w:val="single"/>
          <w:lang w:val="ru-RU"/>
        </w:rPr>
        <w:t>Вторым по значимости фактором, благодаря которому появляются инновационные идеи, является воображение.</w:t>
      </w:r>
      <w:r w:rsidRPr="00F950C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A0781" w:rsidRPr="00F950C6">
        <w:rPr>
          <w:rFonts w:asciiTheme="majorBidi" w:hAnsiTheme="majorBidi" w:cstheme="majorBidi"/>
          <w:sz w:val="24"/>
          <w:szCs w:val="24"/>
          <w:lang w:val="ru-RU"/>
        </w:rPr>
        <w:t xml:space="preserve">Воображение, как  одна из форм отражения мира, является психическим процессом, заключающимся в создании образов и манипулировании ими в различных ракурсах, состояниях и сочетаниях в прошлом, настоящем и в будущем времени. С помощью воображения осуществляется процесс прогнозирования этапов </w:t>
      </w:r>
      <w:r w:rsidR="00BA0781" w:rsidRPr="00F950C6">
        <w:rPr>
          <w:rFonts w:asciiTheme="majorBidi" w:hAnsiTheme="majorBidi" w:cstheme="majorBidi"/>
          <w:sz w:val="24"/>
          <w:szCs w:val="24"/>
          <w:lang w:val="ru-RU"/>
        </w:rPr>
        <w:lastRenderedPageBreak/>
        <w:t>будущей деятельности и её результатов.</w:t>
      </w:r>
      <w:r w:rsidR="00BA0781" w:rsidRPr="00F950C6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Существует несколько форм воображения: активное, пассивное, творческое, воссоздающие, фантазия</w:t>
      </w:r>
      <w:r w:rsidR="00D20042" w:rsidRPr="00F950C6">
        <w:rPr>
          <w:rFonts w:asciiTheme="majorBidi" w:eastAsia="Calibri" w:hAnsiTheme="majorBidi" w:cstheme="majorBidi"/>
          <w:sz w:val="24"/>
          <w:szCs w:val="24"/>
          <w:lang w:val="ru-RU"/>
        </w:rPr>
        <w:t>.</w:t>
      </w:r>
    </w:p>
    <w:p w14:paraId="55FF616F" w14:textId="77777777" w:rsidR="00BA0781" w:rsidRPr="00F950C6" w:rsidRDefault="00BA0781" w:rsidP="00F950C6">
      <w:pPr>
        <w:bidi w:val="0"/>
        <w:spacing w:after="0" w:line="360" w:lineRule="auto"/>
        <w:ind w:right="45" w:firstLine="567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F950C6">
        <w:rPr>
          <w:rFonts w:asciiTheme="majorBidi" w:hAnsiTheme="majorBidi" w:cstheme="majorBidi"/>
          <w:sz w:val="24"/>
          <w:szCs w:val="24"/>
          <w:lang w:val="ru-RU"/>
        </w:rPr>
        <w:t xml:space="preserve">Высшей формой активного воображения является </w:t>
      </w:r>
      <w:r w:rsidRPr="00F950C6">
        <w:rPr>
          <w:rFonts w:asciiTheme="majorBidi" w:hAnsiTheme="majorBidi" w:cstheme="majorBidi"/>
          <w:sz w:val="24"/>
          <w:szCs w:val="24"/>
          <w:u w:val="single"/>
          <w:lang w:val="ru-RU"/>
        </w:rPr>
        <w:t>творческое воображение</w:t>
      </w:r>
      <w:r w:rsidRPr="00F950C6">
        <w:rPr>
          <w:rFonts w:asciiTheme="majorBidi" w:hAnsiTheme="majorBidi" w:cstheme="majorBidi"/>
          <w:sz w:val="24"/>
          <w:szCs w:val="24"/>
          <w:lang w:val="ru-RU"/>
        </w:rPr>
        <w:t>, которое предполагает самостоятельное создание образов и их последующую реализацию. Этот вид воображения – неотъемлемая часть любого вида творчества, так как он присущ любой творческой личности – писателю, художнику, изобретателю. Без этого вида воображения не были бы решены многие изобретательские задачи, не были бы сделаны великие открытия, не появились бы на свет шедевры искусства и т.д</w:t>
      </w:r>
      <w:r w:rsidR="00D20042" w:rsidRPr="00F950C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149D1E4" w14:textId="77777777" w:rsidR="00390B3F" w:rsidRPr="00F950C6" w:rsidRDefault="00390B3F" w:rsidP="00F950C6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950C6">
        <w:rPr>
          <w:rFonts w:asciiTheme="majorBidi" w:hAnsiTheme="majorBidi" w:cstheme="majorBidi"/>
          <w:sz w:val="24"/>
          <w:szCs w:val="24"/>
          <w:u w:val="single"/>
          <w:lang w:val="ru-RU"/>
        </w:rPr>
        <w:t>Творческое мышление</w:t>
      </w:r>
      <w:r w:rsidRPr="00F950C6">
        <w:rPr>
          <w:rFonts w:asciiTheme="majorBidi" w:hAnsiTheme="majorBidi" w:cstheme="majorBidi"/>
          <w:sz w:val="24"/>
          <w:szCs w:val="24"/>
          <w:lang w:val="ru-RU"/>
        </w:rPr>
        <w:t xml:space="preserve"> является третьим по значимости личностным качеством инновационного инженера. В его базисной основе находится творческое воображение. В отличие от наглядно-образного, наглядно-действенного и словесно логического мышления, обеспечивающих оценку и анализ реально наблюдаемых и воспринимаемых объектов и событий, творческое мышление оперирует виртуальными объектами. Оно требует способности удерживать в воображении множество предметов, образов и взаимосвязей между ними. При этом вся эта синтезированная изначально в статике система подвергается различного рода комбинаторным или целенаправленным структурно-функциональным изменениям до достижения приемлемого результата. Творческое мышление является осуществляемым в воображении процессом мысленных манипуляций с проектируемой системой в статике и динамике, в пространстве и во времени, в подсистемах и в надсистеме с использованием известных операций и способов мышления.</w:t>
      </w:r>
    </w:p>
    <w:p w14:paraId="4805E740" w14:textId="77777777" w:rsidR="00CB2B8C" w:rsidRPr="00F950C6" w:rsidRDefault="00390B3F" w:rsidP="00F950C6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950C6">
        <w:rPr>
          <w:rFonts w:asciiTheme="majorBidi" w:eastAsia="Calibri" w:hAnsiTheme="majorBidi" w:cstheme="majorBidi"/>
          <w:sz w:val="24"/>
          <w:szCs w:val="24"/>
          <w:lang w:val="ru-RU"/>
        </w:rPr>
        <w:t>В психологии выделяют следующие операции мышления: анализ, синтез, обобщение, сравнение, классификацию (систематизацию), абстрагирование, конкретизацию</w:t>
      </w:r>
      <w:r w:rsidRPr="00F950C6">
        <w:rPr>
          <w:rFonts w:asciiTheme="majorBidi" w:hAnsiTheme="majorBidi" w:cstheme="majorBidi"/>
          <w:sz w:val="24"/>
          <w:szCs w:val="24"/>
          <w:lang w:val="ru-RU"/>
        </w:rPr>
        <w:t xml:space="preserve">. С помощью этих операций </w:t>
      </w:r>
      <w:r w:rsidRPr="00F950C6">
        <w:rPr>
          <w:rFonts w:asciiTheme="majorBidi" w:eastAsia="Calibri" w:hAnsiTheme="majorBidi" w:cstheme="majorBidi"/>
          <w:sz w:val="24"/>
          <w:szCs w:val="24"/>
          <w:lang w:val="ru-RU"/>
        </w:rPr>
        <w:t xml:space="preserve">осуществляется </w:t>
      </w:r>
      <w:r w:rsidRPr="00F950C6">
        <w:rPr>
          <w:rFonts w:asciiTheme="majorBidi" w:hAnsiTheme="majorBidi" w:cstheme="majorBidi"/>
          <w:sz w:val="24"/>
          <w:szCs w:val="24"/>
          <w:lang w:val="ru-RU"/>
        </w:rPr>
        <w:t xml:space="preserve">процесс </w:t>
      </w:r>
      <w:r w:rsidRPr="00F950C6">
        <w:rPr>
          <w:rFonts w:asciiTheme="majorBidi" w:eastAsia="Calibri" w:hAnsiTheme="majorBidi" w:cstheme="majorBidi"/>
          <w:sz w:val="24"/>
          <w:szCs w:val="24"/>
          <w:lang w:val="ru-RU"/>
        </w:rPr>
        <w:t>проникновени</w:t>
      </w:r>
      <w:r w:rsidRPr="00F950C6"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F950C6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в глубь той или иной стоящей перед человеком проблемы, рассматриваются свойства составляющих эту проблему элементов</w:t>
      </w:r>
      <w:r w:rsidRPr="00F950C6">
        <w:rPr>
          <w:rFonts w:asciiTheme="majorBidi" w:hAnsiTheme="majorBidi" w:cstheme="majorBidi"/>
          <w:sz w:val="24"/>
          <w:szCs w:val="24"/>
          <w:lang w:val="ru-RU"/>
        </w:rPr>
        <w:t>, их взаимосвязь и характер противоречий.</w:t>
      </w:r>
      <w:r w:rsidR="00CB2B8C" w:rsidRPr="00F950C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31EC" w:rsidRPr="00F950C6">
        <w:rPr>
          <w:rFonts w:asciiTheme="majorBidi" w:hAnsiTheme="majorBidi" w:cstheme="majorBidi"/>
          <w:sz w:val="24"/>
          <w:szCs w:val="24"/>
          <w:lang w:val="ru-RU"/>
        </w:rPr>
        <w:t>Способностью мыслить человек обязан матери-природе  так же мало, как и богу-отцу. Природе он обязан мозгом – органом мышления. Умение же мыслить является продуктом воспитания и образования, нормальным результатом развития нормального в</w:t>
      </w:r>
      <w:r w:rsidR="00F74CE7" w:rsidRPr="00F950C6">
        <w:rPr>
          <w:rFonts w:asciiTheme="majorBidi" w:hAnsiTheme="majorBidi" w:cstheme="majorBidi"/>
          <w:sz w:val="24"/>
          <w:szCs w:val="24"/>
          <w:lang w:val="ru-RU"/>
        </w:rPr>
        <w:t xml:space="preserve"> биологическом отношении мозга</w:t>
      </w:r>
      <w:r w:rsidR="009131EC" w:rsidRPr="00F950C6">
        <w:rPr>
          <w:rFonts w:asciiTheme="majorBidi" w:hAnsiTheme="majorBidi" w:cstheme="majorBidi"/>
          <w:sz w:val="24"/>
          <w:szCs w:val="24"/>
          <w:lang w:val="ru-RU"/>
        </w:rPr>
        <w:t>. В этом контексте немецкий философ Карл Ясперс сказал: «Большинство людей думать не умеют, потому что чихать и кашлять человек может с рождения, а думать его надо учить».</w:t>
      </w:r>
      <w:r w:rsidR="00CB2B8C" w:rsidRPr="00F950C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258570C5" w14:textId="77777777" w:rsidR="00CB2B8C" w:rsidRPr="00FD4557" w:rsidRDefault="00CB2B8C" w:rsidP="00FD4557">
      <w:pPr>
        <w:bidi w:val="0"/>
        <w:spacing w:after="0" w:line="360" w:lineRule="auto"/>
        <w:ind w:right="45" w:firstLine="567"/>
        <w:jc w:val="both"/>
        <w:rPr>
          <w:rStyle w:val="apple-style-span"/>
          <w:rFonts w:asciiTheme="majorBidi" w:hAnsiTheme="majorBidi" w:cstheme="majorBidi"/>
          <w:sz w:val="24"/>
          <w:szCs w:val="24"/>
          <w:lang w:val="ru-RU"/>
        </w:rPr>
      </w:pPr>
      <w:r w:rsidRPr="00FD4557">
        <w:rPr>
          <w:rFonts w:asciiTheme="majorBidi" w:hAnsiTheme="majorBidi" w:cstheme="majorBidi"/>
          <w:sz w:val="24"/>
          <w:szCs w:val="24"/>
          <w:lang w:val="ru-RU"/>
        </w:rPr>
        <w:t xml:space="preserve">Профессиональная подготовка в области инновационного инжиниринга должна происходить в неразрывной связи с формированием системного мышления, базирующегося на всём многообразии мыслительных операций и форм  мышления. В 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отличие от операций мышления, формы мышления – это формальные структуры мыслей. Психологи различают три формы мышления - </w:t>
      </w:r>
      <w:r w:rsidRPr="00FD4557">
        <w:rPr>
          <w:rStyle w:val="apple-style-span"/>
          <w:rFonts w:asciiTheme="majorBidi" w:hAnsiTheme="majorBidi" w:cstheme="majorBidi"/>
          <w:sz w:val="24"/>
          <w:szCs w:val="24"/>
          <w:lang w:val="ru-RU"/>
        </w:rPr>
        <w:t xml:space="preserve">понятие, суждение и умозаключение. На основе понятий и суждений осуществляются умозаключения, которые бывают индуктивные, дедуктивные и по аналогии. В свою очередь, аналогии бывают прямые, субъективные, символические и фантастические. </w:t>
      </w:r>
      <w:r w:rsidR="00016D6B" w:rsidRPr="00FD4557">
        <w:rPr>
          <w:rStyle w:val="apple-style-span"/>
          <w:rFonts w:asciiTheme="majorBidi" w:hAnsiTheme="majorBidi" w:cstheme="majorBidi"/>
          <w:sz w:val="24"/>
          <w:szCs w:val="24"/>
          <w:lang w:val="ru-RU"/>
        </w:rPr>
        <w:t>Благодаря аналогиям, например, утвердившиеся способы постановки и решения задач в различных отраслях человеческого знания могут быть взаимно использованы.</w:t>
      </w:r>
    </w:p>
    <w:p w14:paraId="0B440C56" w14:textId="77777777" w:rsidR="009A482B" w:rsidRPr="00FD4557" w:rsidRDefault="00B84D0C" w:rsidP="00FD4557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D4557">
        <w:rPr>
          <w:rFonts w:asciiTheme="majorBidi" w:hAnsiTheme="majorBidi" w:cstheme="majorBidi"/>
          <w:sz w:val="24"/>
          <w:szCs w:val="24"/>
          <w:lang w:val="ru-RU"/>
        </w:rPr>
        <w:t>Как видно из</w:t>
      </w:r>
      <w:r w:rsidR="00413C19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перечня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8393F" w:rsidRPr="00FD4557">
        <w:rPr>
          <w:rFonts w:asciiTheme="majorBidi" w:hAnsiTheme="majorBidi" w:cstheme="majorBidi"/>
          <w:sz w:val="24"/>
          <w:szCs w:val="24"/>
          <w:lang w:val="ru-RU"/>
        </w:rPr>
        <w:t>этапов</w:t>
      </w:r>
      <w:r w:rsidR="00902E72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ИС ЖЦТС</w:t>
      </w:r>
      <w:r w:rsidR="00413C19" w:rsidRPr="00FD4557">
        <w:rPr>
          <w:rFonts w:asciiTheme="majorBidi" w:hAnsiTheme="majorBidi" w:cstheme="majorBidi"/>
          <w:sz w:val="24"/>
          <w:szCs w:val="24"/>
          <w:lang w:val="ru-RU"/>
        </w:rPr>
        <w:t>, в</w:t>
      </w:r>
      <w:r w:rsidR="004C6AAE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13C19" w:rsidRPr="00FD4557"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4C6AAE" w:rsidRPr="00FD4557">
        <w:rPr>
          <w:rFonts w:asciiTheme="majorBidi" w:hAnsiTheme="majorBidi" w:cstheme="majorBidi"/>
          <w:sz w:val="24"/>
          <w:szCs w:val="24"/>
          <w:lang w:val="ru-RU"/>
        </w:rPr>
        <w:t>ольш</w:t>
      </w:r>
      <w:r w:rsidR="00413C19" w:rsidRPr="00FD4557">
        <w:rPr>
          <w:rFonts w:asciiTheme="majorBidi" w:hAnsiTheme="majorBidi" w:cstheme="majorBidi"/>
          <w:sz w:val="24"/>
          <w:szCs w:val="24"/>
          <w:lang w:val="ru-RU"/>
        </w:rPr>
        <w:t>ей</w:t>
      </w:r>
      <w:r w:rsidR="0018393F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их</w:t>
      </w:r>
      <w:r w:rsidR="004C6AAE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част</w:t>
      </w:r>
      <w:r w:rsidR="00413C19" w:rsidRPr="00FD4557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4C6AAE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13C19" w:rsidRPr="00FD4557">
        <w:rPr>
          <w:rFonts w:asciiTheme="majorBidi" w:hAnsiTheme="majorBidi" w:cstheme="majorBidi"/>
          <w:sz w:val="24"/>
          <w:szCs w:val="24"/>
          <w:lang w:val="ru-RU"/>
        </w:rPr>
        <w:t>инновационн</w:t>
      </w:r>
      <w:r w:rsidR="0018393F" w:rsidRPr="00FD4557">
        <w:rPr>
          <w:rFonts w:asciiTheme="majorBidi" w:hAnsiTheme="majorBidi" w:cstheme="majorBidi"/>
          <w:sz w:val="24"/>
          <w:szCs w:val="24"/>
          <w:lang w:val="ru-RU"/>
        </w:rPr>
        <w:t>ым специалистам</w:t>
      </w:r>
      <w:r w:rsidR="00413C19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приходится оперировать образным</w:t>
      </w:r>
      <w:r w:rsidR="0018393F" w:rsidRPr="00FD4557">
        <w:rPr>
          <w:rFonts w:asciiTheme="majorBidi" w:hAnsiTheme="majorBidi" w:cstheme="majorBidi"/>
          <w:sz w:val="24"/>
          <w:szCs w:val="24"/>
          <w:lang w:val="ru-RU"/>
        </w:rPr>
        <w:t>и представлениями предлагаемых инноваций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02E72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проводить системный анализ и осу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>ществлять функциональный синтез</w:t>
      </w:r>
      <w:r w:rsidR="0018393F" w:rsidRPr="00FD4557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8393F" w:rsidRPr="00FD4557">
        <w:rPr>
          <w:rFonts w:asciiTheme="majorBidi" w:hAnsiTheme="majorBidi" w:cstheme="majorBidi"/>
          <w:sz w:val="24"/>
          <w:szCs w:val="24"/>
          <w:lang w:val="ru-RU"/>
        </w:rPr>
        <w:t>Специфика подобного рода деятельности требует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>, во-первых</w:t>
      </w:r>
      <w:r w:rsidR="0018393F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постоянного развития</w:t>
      </w:r>
      <w:r w:rsidR="008342D5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методологической составляющей</w:t>
      </w:r>
      <w:r w:rsidR="0018393F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инновационного инжиниринга, </w:t>
      </w:r>
      <w:r w:rsidR="005F5B3D" w:rsidRPr="00FD4557">
        <w:rPr>
          <w:rFonts w:asciiTheme="majorBidi" w:hAnsiTheme="majorBidi" w:cstheme="majorBidi"/>
          <w:sz w:val="24"/>
          <w:szCs w:val="24"/>
          <w:lang w:val="ru-RU"/>
        </w:rPr>
        <w:t>а в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 xml:space="preserve">о вторых – </w:t>
      </w:r>
      <w:r w:rsidR="000B3DBE" w:rsidRPr="00FD4557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использования существующих и 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>создания специальных</w:t>
      </w:r>
      <w:r w:rsidR="005F5B3D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дидактических методов подго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>товки инновационных инженеров</w:t>
      </w:r>
      <w:r w:rsidR="005F5B3D" w:rsidRPr="00FD4557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 xml:space="preserve"> Эти методы должны быть направлены</w:t>
      </w:r>
      <w:r w:rsidR="008342D5" w:rsidRPr="00FD4557">
        <w:rPr>
          <w:rFonts w:asciiTheme="majorBidi" w:hAnsiTheme="majorBidi" w:cstheme="majorBidi"/>
          <w:sz w:val="24"/>
          <w:szCs w:val="24"/>
          <w:lang w:val="ru-RU"/>
        </w:rPr>
        <w:t>, прежде всего,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на развитие творческого воображения, </w:t>
      </w:r>
      <w:r w:rsidR="008342D5" w:rsidRPr="00FD4557">
        <w:rPr>
          <w:rFonts w:asciiTheme="majorBidi" w:hAnsiTheme="majorBidi" w:cstheme="majorBidi"/>
          <w:sz w:val="24"/>
          <w:szCs w:val="24"/>
          <w:lang w:val="ru-RU"/>
        </w:rPr>
        <w:t xml:space="preserve">а также 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>творческого</w:t>
      </w:r>
      <w:r w:rsidR="004A0688" w:rsidRPr="00FD4557">
        <w:rPr>
          <w:rFonts w:asciiTheme="majorBidi" w:hAnsiTheme="majorBidi" w:cstheme="majorBidi"/>
          <w:sz w:val="24"/>
          <w:szCs w:val="24"/>
          <w:lang w:val="ru-RU"/>
        </w:rPr>
        <w:t>, системного</w:t>
      </w:r>
      <w:r w:rsidR="008342D5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и функционального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мышления</w:t>
      </w:r>
      <w:r w:rsidR="008342D5" w:rsidRPr="00FD455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4C99FFC1" w14:textId="77777777" w:rsidR="008342D5" w:rsidRPr="00FD4557" w:rsidRDefault="008342D5" w:rsidP="00FD4557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D4557">
        <w:rPr>
          <w:rFonts w:asciiTheme="majorBidi" w:hAnsiTheme="majorBidi" w:cstheme="majorBidi"/>
          <w:sz w:val="24"/>
          <w:szCs w:val="24"/>
          <w:lang w:val="ru-RU"/>
        </w:rPr>
        <w:t>В качестве учебного пособия по развитию творческого воображения</w:t>
      </w:r>
      <w:r w:rsidR="003813B3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(РТВ)</w:t>
      </w:r>
      <w:r w:rsidRPr="00FD455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13B3" w:rsidRPr="00FD4557">
        <w:rPr>
          <w:rFonts w:asciiTheme="majorBidi" w:hAnsiTheme="majorBidi" w:cstheme="majorBidi"/>
          <w:sz w:val="24"/>
          <w:szCs w:val="24"/>
          <w:lang w:val="ru-RU"/>
        </w:rPr>
        <w:t>может быть</w:t>
      </w:r>
      <w:r w:rsidR="00DF49D6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13B3" w:rsidRPr="00FD4557">
        <w:rPr>
          <w:rFonts w:asciiTheme="majorBidi" w:hAnsiTheme="majorBidi" w:cstheme="majorBidi"/>
          <w:sz w:val="24"/>
          <w:szCs w:val="24"/>
          <w:lang w:val="ru-RU"/>
        </w:rPr>
        <w:t>использован</w:t>
      </w:r>
      <w:r w:rsidR="00DF49D6" w:rsidRPr="00FD4557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4A0688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например, </w:t>
      </w:r>
      <w:r w:rsidR="003813B3" w:rsidRPr="00FD4557">
        <w:rPr>
          <w:rFonts w:asciiTheme="majorBidi" w:hAnsiTheme="majorBidi" w:cstheme="majorBidi"/>
          <w:sz w:val="24"/>
          <w:szCs w:val="24"/>
          <w:lang w:val="ru-RU"/>
        </w:rPr>
        <w:t>одноимённый курс (автор П. Амнуэль).</w:t>
      </w:r>
      <w:r w:rsidR="004A0688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Творческое мышление развивается в процессе решения </w:t>
      </w:r>
      <w:r w:rsidR="00DF49D6" w:rsidRPr="00FD4557">
        <w:rPr>
          <w:rFonts w:asciiTheme="majorBidi" w:hAnsiTheme="majorBidi" w:cstheme="majorBidi"/>
          <w:sz w:val="24"/>
          <w:szCs w:val="24"/>
          <w:lang w:val="ru-RU"/>
        </w:rPr>
        <w:t xml:space="preserve">инновационных и </w:t>
      </w:r>
      <w:r w:rsidR="004A0688" w:rsidRPr="00FD4557">
        <w:rPr>
          <w:rFonts w:asciiTheme="majorBidi" w:hAnsiTheme="majorBidi" w:cstheme="majorBidi"/>
          <w:sz w:val="24"/>
          <w:szCs w:val="24"/>
          <w:lang w:val="ru-RU"/>
        </w:rPr>
        <w:t>изобретательских задач</w:t>
      </w:r>
      <w:r w:rsidR="00DF49D6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при разрешении различного рода противоречий</w:t>
      </w:r>
      <w:r w:rsidR="004A0688" w:rsidRPr="00FD455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B3DBE" w:rsidRPr="00FD4557">
        <w:rPr>
          <w:rFonts w:asciiTheme="majorBidi" w:hAnsiTheme="majorBidi" w:cstheme="majorBidi"/>
          <w:sz w:val="24"/>
          <w:szCs w:val="24"/>
          <w:lang w:val="ru-RU"/>
        </w:rPr>
        <w:t>Эффективной методической и обучающей базой для развития творческого мышления является, например, теория решения изобретательских задач (ТРИЗ). Д</w:t>
      </w:r>
      <w:r w:rsidR="004A0688" w:rsidRPr="00FD4557">
        <w:rPr>
          <w:rFonts w:asciiTheme="majorBidi" w:hAnsiTheme="majorBidi" w:cstheme="majorBidi"/>
          <w:sz w:val="24"/>
          <w:szCs w:val="24"/>
          <w:lang w:val="ru-RU"/>
        </w:rPr>
        <w:t xml:space="preserve">ля развития системного и функционального мышления </w:t>
      </w:r>
      <w:r w:rsidR="00E35C5B" w:rsidRPr="00FD4557">
        <w:rPr>
          <w:rFonts w:asciiTheme="majorBidi" w:hAnsiTheme="majorBidi" w:cstheme="majorBidi"/>
          <w:sz w:val="24"/>
          <w:szCs w:val="24"/>
          <w:lang w:val="ru-RU"/>
        </w:rPr>
        <w:t>был разработан</w:t>
      </w:r>
      <w:r w:rsidR="004A0688" w:rsidRPr="00FD455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A0688" w:rsidRPr="00FD4557">
        <w:rPr>
          <w:rFonts w:asciiTheme="majorBidi" w:hAnsiTheme="majorBidi" w:cstheme="majorBidi"/>
          <w:i/>
          <w:iCs/>
          <w:sz w:val="24"/>
          <w:szCs w:val="24"/>
          <w:lang w:val="ru-RU"/>
        </w:rPr>
        <w:t>двухмерный</w:t>
      </w:r>
      <w:r w:rsidR="00DF49D6" w:rsidRPr="00FD4557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дида</w:t>
      </w:r>
      <w:r w:rsidR="004A0688" w:rsidRPr="00FD4557">
        <w:rPr>
          <w:rFonts w:asciiTheme="majorBidi" w:hAnsiTheme="majorBidi" w:cstheme="majorBidi"/>
          <w:i/>
          <w:iCs/>
          <w:sz w:val="24"/>
          <w:szCs w:val="24"/>
          <w:lang w:val="ru-RU"/>
        </w:rPr>
        <w:t>ктический метод</w:t>
      </w:r>
      <w:r w:rsidR="004A0688" w:rsidRPr="00FD455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AF57803" w14:textId="77777777" w:rsidR="00C32B8D" w:rsidRPr="00B1713F" w:rsidRDefault="003B7D8E" w:rsidP="00B1713F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13F">
        <w:rPr>
          <w:rFonts w:ascii="Times New Roman" w:hAnsi="Times New Roman" w:cs="Times New Roman"/>
          <w:sz w:val="24"/>
          <w:szCs w:val="24"/>
          <w:lang w:val="ru-RU"/>
        </w:rPr>
        <w:t xml:space="preserve">Метод двухмерной дидактики рассматривается как составная часть процесса квалификационной подготовки инновационных инженеров. Этот метод позволяет более полно </w:t>
      </w:r>
      <w:r w:rsidR="00CD686B" w:rsidRPr="00B1713F">
        <w:rPr>
          <w:rFonts w:ascii="Times New Roman" w:hAnsi="Times New Roman" w:cs="Times New Roman"/>
          <w:sz w:val="24"/>
          <w:szCs w:val="24"/>
          <w:lang w:val="ru-RU"/>
        </w:rPr>
        <w:t xml:space="preserve">и целенаправлено </w:t>
      </w:r>
      <w:r w:rsidRPr="00B1713F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дидактический потенциал </w:t>
      </w:r>
      <w:r w:rsidR="00C32B8D" w:rsidRPr="00B1713F">
        <w:rPr>
          <w:rFonts w:ascii="Times New Roman" w:hAnsi="Times New Roman" w:cs="Times New Roman"/>
          <w:sz w:val="24"/>
          <w:szCs w:val="24"/>
          <w:lang w:val="ru-RU"/>
        </w:rPr>
        <w:t>изучаемых</w:t>
      </w:r>
      <w:r w:rsidRPr="00B1713F">
        <w:rPr>
          <w:rFonts w:ascii="Times New Roman" w:hAnsi="Times New Roman" w:cs="Times New Roman"/>
          <w:sz w:val="24"/>
          <w:szCs w:val="24"/>
          <w:lang w:val="ru-RU"/>
        </w:rPr>
        <w:t xml:space="preserve"> общетеоретических и </w:t>
      </w:r>
      <w:r w:rsidR="002E228F" w:rsidRPr="00B1713F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B1713F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дисциплин. Он также применим при реализации функционального обучения. Дидактическая дву</w:t>
      </w:r>
      <w:r w:rsidR="00C32B8D" w:rsidRPr="00B1713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1713F">
        <w:rPr>
          <w:rFonts w:ascii="Times New Roman" w:hAnsi="Times New Roman" w:cs="Times New Roman"/>
          <w:sz w:val="24"/>
          <w:szCs w:val="24"/>
          <w:lang w:val="ru-RU"/>
        </w:rPr>
        <w:t xml:space="preserve">мерность при изучении </w:t>
      </w:r>
      <w:r w:rsidR="00CD686B" w:rsidRPr="00B1713F">
        <w:rPr>
          <w:rFonts w:ascii="Times New Roman" w:hAnsi="Times New Roman" w:cs="Times New Roman"/>
          <w:sz w:val="24"/>
          <w:szCs w:val="24"/>
          <w:lang w:val="ru-RU"/>
        </w:rPr>
        <w:t xml:space="preserve">общетеоретических и специальных дисциплин реализуется путём ассоциативной привязки </w:t>
      </w:r>
      <w:r w:rsidR="00C32B8D" w:rsidRPr="00B1713F">
        <w:rPr>
          <w:rFonts w:ascii="Times New Roman" w:hAnsi="Times New Roman" w:cs="Times New Roman"/>
          <w:sz w:val="24"/>
          <w:szCs w:val="24"/>
          <w:lang w:val="ru-RU"/>
        </w:rPr>
        <w:t>изучаемых законов, явлений, принципов, эффектов и т.д. к соответствующим изоморфизмам других предметных областей.</w:t>
      </w:r>
    </w:p>
    <w:p w14:paraId="4609F051" w14:textId="77777777" w:rsidR="0000528F" w:rsidRPr="00F80570" w:rsidRDefault="00C32B8D" w:rsidP="00F80570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570">
        <w:rPr>
          <w:rFonts w:ascii="Times New Roman" w:hAnsi="Times New Roman" w:cs="Times New Roman"/>
          <w:sz w:val="24"/>
          <w:szCs w:val="24"/>
          <w:lang w:val="ru-RU"/>
        </w:rPr>
        <w:t>В качестве примера можно привести общедисциплинарное представление закона Ома.</w:t>
      </w:r>
      <w:r w:rsidR="0000528F" w:rsidRPr="00F80570">
        <w:rPr>
          <w:rFonts w:ascii="Times New Roman" w:hAnsi="Times New Roman" w:cs="Times New Roman"/>
          <w:sz w:val="24"/>
          <w:szCs w:val="24"/>
          <w:lang w:val="ru-RU"/>
        </w:rPr>
        <w:t xml:space="preserve"> Объективно закон Ома математически описывает не только отношение электродвижущей силы к электрическому сопротивлению. Общая математическая и семантическая модель описывает</w:t>
      </w:r>
      <w:r w:rsidR="00975376" w:rsidRPr="00F80570">
        <w:rPr>
          <w:rFonts w:ascii="Times New Roman" w:hAnsi="Times New Roman" w:cs="Times New Roman"/>
          <w:sz w:val="24"/>
          <w:szCs w:val="24"/>
          <w:lang w:val="ru-RU"/>
        </w:rPr>
        <w:t xml:space="preserve"> также</w:t>
      </w:r>
      <w:r w:rsidR="0000528F" w:rsidRPr="00F80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6553C7B" w14:textId="77777777" w:rsidR="0000528F" w:rsidRPr="00F80570" w:rsidRDefault="0000528F" w:rsidP="00F80570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570">
        <w:rPr>
          <w:rFonts w:ascii="Times New Roman" w:hAnsi="Times New Roman" w:cs="Times New Roman"/>
          <w:sz w:val="24"/>
          <w:szCs w:val="24"/>
          <w:lang w:val="ru-RU"/>
        </w:rPr>
        <w:lastRenderedPageBreak/>
        <w:t>- отношение магнитодвижущей силы к сопротивлению магнитной цепи;</w:t>
      </w:r>
    </w:p>
    <w:p w14:paraId="0EFDE120" w14:textId="77777777" w:rsidR="00975376" w:rsidRPr="00F80570" w:rsidRDefault="0000528F" w:rsidP="00F80570">
      <w:pPr>
        <w:bidi w:val="0"/>
        <w:spacing w:after="0"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57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75376" w:rsidRPr="00F80570">
        <w:rPr>
          <w:rFonts w:ascii="Times New Roman" w:hAnsi="Times New Roman" w:cs="Times New Roman"/>
          <w:sz w:val="24"/>
          <w:szCs w:val="24"/>
          <w:lang w:val="ru-RU"/>
        </w:rPr>
        <w:t>отношение гидравлического или пневматического давления к гидравлическому или пневматическому сопротивлениям;</w:t>
      </w:r>
    </w:p>
    <w:p w14:paraId="3CB24312" w14:textId="77777777" w:rsidR="00386EDE" w:rsidRPr="00F80570" w:rsidRDefault="00975376" w:rsidP="00F80570">
      <w:pPr>
        <w:bidi w:val="0"/>
        <w:spacing w:after="0"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570">
        <w:rPr>
          <w:rFonts w:ascii="Times New Roman" w:hAnsi="Times New Roman" w:cs="Times New Roman"/>
          <w:sz w:val="24"/>
          <w:szCs w:val="24"/>
          <w:lang w:val="ru-RU"/>
        </w:rPr>
        <w:t>- отношение направленной механической силы или вращающего момента к механическому сопротивлению.</w:t>
      </w:r>
    </w:p>
    <w:p w14:paraId="1DC3D718" w14:textId="77777777" w:rsidR="0070537C" w:rsidRPr="00F80570" w:rsidRDefault="00386EDE" w:rsidP="00F80570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570">
        <w:rPr>
          <w:rFonts w:ascii="Times New Roman" w:hAnsi="Times New Roman" w:cs="Times New Roman"/>
          <w:sz w:val="24"/>
          <w:szCs w:val="24"/>
          <w:lang w:val="ru-RU"/>
        </w:rPr>
        <w:tab/>
        <w:t>Приведеный неполный перечень реализаций модели закона Ома указывает на существование общедисциплинарного закона, который можно сформулировать следующим образом: "Результат воздействия движущей силы на какой-либо физический  объект (тело или частицу) прямо пропорционален величине этой силы и обратно пропорционален величине сопротивления оказываемого этому объекту при его движении".</w:t>
      </w:r>
    </w:p>
    <w:p w14:paraId="7D1F671E" w14:textId="77777777" w:rsidR="00E21155" w:rsidRPr="00F80570" w:rsidRDefault="0070537C" w:rsidP="00DF7A4D">
      <w:pPr>
        <w:tabs>
          <w:tab w:val="decimal" w:pos="900"/>
        </w:tabs>
        <w:bidi w:val="0"/>
        <w:spacing w:after="0" w:line="360" w:lineRule="auto"/>
        <w:ind w:right="4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0570">
        <w:rPr>
          <w:rFonts w:asciiTheme="majorBidi" w:hAnsiTheme="majorBidi" w:cstheme="majorBidi"/>
          <w:sz w:val="24"/>
          <w:szCs w:val="24"/>
          <w:lang w:val="ru-RU"/>
        </w:rPr>
        <w:t>Модель двухмерной дидактики применяется при функциональном обучении.</w:t>
      </w:r>
      <w:r w:rsidR="00386EDE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80570">
        <w:rPr>
          <w:rFonts w:asciiTheme="majorBidi" w:hAnsiTheme="majorBidi" w:cstheme="majorBidi"/>
          <w:sz w:val="24"/>
          <w:szCs w:val="24"/>
          <w:lang w:val="ru-RU"/>
        </w:rPr>
        <w:t xml:space="preserve">В основе функционального обучения находится постулат о том, что количество системных функций </w:t>
      </w:r>
      <w:r w:rsidR="004973DA" w:rsidRPr="00F80570">
        <w:rPr>
          <w:rFonts w:asciiTheme="majorBidi" w:hAnsiTheme="majorBidi" w:cstheme="majorBidi"/>
          <w:sz w:val="24"/>
          <w:szCs w:val="24"/>
          <w:lang w:val="ru-RU"/>
        </w:rPr>
        <w:t>несравнимо</w:t>
      </w:r>
      <w:r w:rsidRPr="00F80570">
        <w:rPr>
          <w:rFonts w:asciiTheme="majorBidi" w:hAnsiTheme="majorBidi" w:cstheme="majorBidi"/>
          <w:sz w:val="24"/>
          <w:szCs w:val="24"/>
          <w:lang w:val="ru-RU"/>
        </w:rPr>
        <w:t xml:space="preserve"> меньше чем систем в которых эти функции </w:t>
      </w:r>
      <w:r w:rsidR="004973DA" w:rsidRPr="00F80570">
        <w:rPr>
          <w:rFonts w:asciiTheme="majorBidi" w:hAnsiTheme="majorBidi" w:cstheme="majorBidi"/>
          <w:sz w:val="24"/>
          <w:szCs w:val="24"/>
          <w:lang w:val="ru-RU"/>
        </w:rPr>
        <w:t xml:space="preserve">реализуются. </w:t>
      </w:r>
      <w:r w:rsidR="00556113" w:rsidRPr="00F80570">
        <w:rPr>
          <w:rFonts w:asciiTheme="majorBidi" w:hAnsiTheme="majorBidi" w:cstheme="majorBidi"/>
          <w:sz w:val="24"/>
          <w:szCs w:val="24"/>
          <w:lang w:val="ru-RU"/>
        </w:rPr>
        <w:t>В качестве примеров можно привести</w:t>
      </w:r>
      <w:r w:rsidR="004973DA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такие функции как преобр</w:t>
      </w:r>
      <w:r w:rsidR="00556113" w:rsidRPr="00F80570">
        <w:rPr>
          <w:rFonts w:asciiTheme="majorBidi" w:hAnsiTheme="majorBidi" w:cstheme="majorBidi"/>
          <w:sz w:val="24"/>
          <w:szCs w:val="24"/>
          <w:lang w:val="ru-RU"/>
        </w:rPr>
        <w:t>азование, накопление</w:t>
      </w:r>
      <w:r w:rsidR="004973DA" w:rsidRPr="00F80570">
        <w:rPr>
          <w:rFonts w:asciiTheme="majorBidi" w:hAnsiTheme="majorBidi" w:cstheme="majorBidi"/>
          <w:sz w:val="24"/>
          <w:szCs w:val="24"/>
          <w:lang w:val="ru-RU"/>
        </w:rPr>
        <w:t>, охлаждение,</w:t>
      </w:r>
      <w:r w:rsidR="00556113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усиление,</w:t>
      </w:r>
      <w:r w:rsidR="004973DA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ускорение и др</w:t>
      </w:r>
      <w:r w:rsidR="00C67EC5" w:rsidRPr="00F80570">
        <w:rPr>
          <w:rFonts w:asciiTheme="majorBidi" w:hAnsiTheme="majorBidi" w:cstheme="majorBidi"/>
          <w:sz w:val="24"/>
          <w:szCs w:val="24"/>
          <w:lang w:val="ru-RU"/>
        </w:rPr>
        <w:t>. С позиции подготовки инновационных инженеров весьма важным является формирование знаний, которые необходимы специалистам для осуществления системного функционального синтез</w:t>
      </w:r>
      <w:r w:rsidR="00F5340D" w:rsidRPr="00F80570">
        <w:rPr>
          <w:rFonts w:asciiTheme="majorBidi" w:hAnsiTheme="majorBidi" w:cstheme="majorBidi"/>
          <w:sz w:val="24"/>
          <w:szCs w:val="24"/>
          <w:lang w:val="ru-RU"/>
        </w:rPr>
        <w:t>а предметов инноваций.</w:t>
      </w:r>
      <w:r w:rsidR="00C67EC5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340D" w:rsidRPr="00F80570">
        <w:rPr>
          <w:rFonts w:asciiTheme="majorBidi" w:hAnsiTheme="majorBidi" w:cstheme="majorBidi"/>
          <w:sz w:val="24"/>
          <w:szCs w:val="24"/>
          <w:lang w:val="ru-RU"/>
        </w:rPr>
        <w:t xml:space="preserve">Для использования в процессе обучения эти знания </w:t>
      </w:r>
      <w:r w:rsidR="00C67EC5" w:rsidRPr="00F80570">
        <w:rPr>
          <w:rFonts w:asciiTheme="majorBidi" w:hAnsiTheme="majorBidi" w:cstheme="majorBidi"/>
          <w:sz w:val="24"/>
          <w:szCs w:val="24"/>
          <w:lang w:val="ru-RU"/>
        </w:rPr>
        <w:t>групп</w:t>
      </w:r>
      <w:r w:rsidR="00F5340D" w:rsidRPr="00F80570">
        <w:rPr>
          <w:rFonts w:asciiTheme="majorBidi" w:hAnsiTheme="majorBidi" w:cstheme="majorBidi"/>
          <w:sz w:val="24"/>
          <w:szCs w:val="24"/>
          <w:lang w:val="ru-RU"/>
        </w:rPr>
        <w:t>ируются</w:t>
      </w:r>
      <w:r w:rsidR="004973DA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67EC5" w:rsidRPr="00F80570">
        <w:rPr>
          <w:rFonts w:asciiTheme="majorBidi" w:hAnsiTheme="majorBidi" w:cstheme="majorBidi"/>
          <w:sz w:val="24"/>
          <w:szCs w:val="24"/>
          <w:lang w:val="ru-RU"/>
        </w:rPr>
        <w:t>по принципу функциональных аналогий.</w:t>
      </w:r>
      <w:r w:rsidR="002C13C6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21155" w:rsidRPr="00F80570">
        <w:rPr>
          <w:rFonts w:asciiTheme="majorBidi" w:hAnsiTheme="majorBidi" w:cstheme="majorBidi"/>
          <w:sz w:val="24"/>
          <w:szCs w:val="24"/>
          <w:lang w:val="ru-RU"/>
        </w:rPr>
        <w:t xml:space="preserve">В качестве примера рассмотрим функцию "накопление". </w:t>
      </w:r>
      <w:r w:rsidR="005E32FE" w:rsidRPr="00F80570">
        <w:rPr>
          <w:rFonts w:asciiTheme="majorBidi" w:hAnsiTheme="majorBidi" w:cstheme="majorBidi"/>
          <w:sz w:val="24"/>
          <w:szCs w:val="24"/>
          <w:lang w:val="ru-RU"/>
        </w:rPr>
        <w:t>Эта функция связана с процессами накопления различного рода ресурсов</w:t>
      </w:r>
      <w:r w:rsidR="00EC3485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(денежных, энергетических, информационных и др.)</w:t>
      </w:r>
      <w:r w:rsidR="005E32FE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9E780A" w:rsidRPr="00F80570">
        <w:rPr>
          <w:rFonts w:asciiTheme="majorBidi" w:hAnsiTheme="majorBidi" w:cstheme="majorBidi"/>
          <w:sz w:val="24"/>
          <w:szCs w:val="24"/>
          <w:lang w:val="ru-RU"/>
        </w:rPr>
        <w:t>отдельных</w:t>
      </w:r>
      <w:r w:rsidR="00EC3485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E32FE" w:rsidRPr="00F80570">
        <w:rPr>
          <w:rFonts w:asciiTheme="majorBidi" w:hAnsiTheme="majorBidi" w:cstheme="majorBidi"/>
          <w:sz w:val="24"/>
          <w:szCs w:val="24"/>
          <w:lang w:val="ru-RU"/>
        </w:rPr>
        <w:t>факторов.</w:t>
      </w:r>
    </w:p>
    <w:p w14:paraId="38C3DAF7" w14:textId="77777777" w:rsidR="005E32FE" w:rsidRPr="00F80570" w:rsidRDefault="005E32FE" w:rsidP="00DF7A4D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0570">
        <w:rPr>
          <w:rFonts w:asciiTheme="majorBidi" w:hAnsiTheme="majorBidi" w:cstheme="majorBidi"/>
          <w:sz w:val="24"/>
          <w:szCs w:val="24"/>
          <w:lang w:val="ru-RU"/>
        </w:rPr>
        <w:t>Ф</w:t>
      </w:r>
      <w:r w:rsidR="00556113" w:rsidRPr="00F80570">
        <w:rPr>
          <w:rFonts w:asciiTheme="majorBidi" w:hAnsiTheme="majorBidi" w:cstheme="majorBidi"/>
          <w:sz w:val="24"/>
          <w:szCs w:val="24"/>
          <w:lang w:val="ru-RU"/>
        </w:rPr>
        <w:t>ункция накопления необходима</w:t>
      </w:r>
      <w:r w:rsidRPr="00F80570"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4CB41351" w14:textId="77777777" w:rsidR="005E32FE" w:rsidRPr="00F80570" w:rsidRDefault="00EC3485" w:rsidP="00DF6538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0570">
        <w:rPr>
          <w:rFonts w:asciiTheme="majorBidi" w:hAnsiTheme="majorBidi" w:cstheme="majorBidi"/>
          <w:sz w:val="24"/>
          <w:szCs w:val="24"/>
          <w:lang w:val="ru-RU"/>
        </w:rPr>
        <w:t xml:space="preserve">а) </w:t>
      </w:r>
      <w:r w:rsidR="005E32FE" w:rsidRPr="00F80570">
        <w:rPr>
          <w:rFonts w:asciiTheme="majorBidi" w:hAnsiTheme="majorBidi" w:cstheme="majorBidi"/>
          <w:sz w:val="24"/>
          <w:szCs w:val="24"/>
          <w:lang w:val="ru-RU"/>
        </w:rPr>
        <w:t xml:space="preserve">при неравномерном поступлении и </w:t>
      </w:r>
      <w:r w:rsidR="003B1262" w:rsidRPr="00F80570">
        <w:rPr>
          <w:rFonts w:asciiTheme="majorBidi" w:hAnsiTheme="majorBidi" w:cstheme="majorBidi"/>
          <w:sz w:val="24"/>
          <w:szCs w:val="24"/>
          <w:lang w:val="ru-RU"/>
        </w:rPr>
        <w:t xml:space="preserve">частичном </w:t>
      </w:r>
      <w:r w:rsidR="005E32FE" w:rsidRPr="00F80570">
        <w:rPr>
          <w:rFonts w:asciiTheme="majorBidi" w:hAnsiTheme="majorBidi" w:cstheme="majorBidi"/>
          <w:sz w:val="24"/>
          <w:szCs w:val="24"/>
          <w:lang w:val="ru-RU"/>
        </w:rPr>
        <w:t>использовании ресурсов</w:t>
      </w:r>
      <w:r w:rsidRPr="00F80570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3355DF3F" w14:textId="77777777" w:rsidR="003B1262" w:rsidRPr="00F80570" w:rsidRDefault="003B1262" w:rsidP="00DF6538">
      <w:pPr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0570">
        <w:rPr>
          <w:rFonts w:asciiTheme="majorBidi" w:hAnsiTheme="majorBidi" w:cstheme="majorBidi"/>
          <w:sz w:val="24"/>
          <w:szCs w:val="24"/>
          <w:lang w:val="ru-RU"/>
        </w:rPr>
        <w:t xml:space="preserve">б) при кратковременном накоплении и относительно длительном использовании ресурсов; </w:t>
      </w:r>
    </w:p>
    <w:p w14:paraId="00623F0B" w14:textId="77777777" w:rsidR="00EC3485" w:rsidRPr="00F80570" w:rsidRDefault="003B1262" w:rsidP="00DF6538">
      <w:pPr>
        <w:tabs>
          <w:tab w:val="decimal" w:pos="1418"/>
        </w:tabs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0570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EC3485" w:rsidRPr="00F80570">
        <w:rPr>
          <w:rFonts w:asciiTheme="majorBidi" w:hAnsiTheme="majorBidi" w:cstheme="majorBidi"/>
          <w:sz w:val="24"/>
          <w:szCs w:val="24"/>
          <w:lang w:val="ru-RU"/>
        </w:rPr>
        <w:t>) при</w:t>
      </w:r>
      <w:r w:rsidRPr="00F80570">
        <w:rPr>
          <w:rFonts w:asciiTheme="majorBidi" w:hAnsiTheme="majorBidi" w:cstheme="majorBidi"/>
          <w:sz w:val="24"/>
          <w:szCs w:val="24"/>
          <w:lang w:val="ru-RU"/>
        </w:rPr>
        <w:t xml:space="preserve"> относительно длительном накоплении и</w:t>
      </w:r>
      <w:r w:rsidR="00EC3485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кратковременном использовании</w:t>
      </w:r>
      <w:r w:rsidRPr="00F80570">
        <w:rPr>
          <w:rFonts w:asciiTheme="majorBidi" w:hAnsiTheme="majorBidi" w:cstheme="majorBidi"/>
          <w:sz w:val="24"/>
          <w:szCs w:val="24"/>
          <w:lang w:val="ru-RU"/>
        </w:rPr>
        <w:t xml:space="preserve"> всех</w:t>
      </w:r>
      <w:r w:rsidR="00EC3485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на</w:t>
      </w:r>
      <w:r w:rsidR="00331A76" w:rsidRPr="00F80570">
        <w:rPr>
          <w:rFonts w:asciiTheme="majorBidi" w:hAnsiTheme="majorBidi" w:cstheme="majorBidi"/>
          <w:sz w:val="24"/>
          <w:szCs w:val="24"/>
          <w:lang w:val="ru-RU"/>
        </w:rPr>
        <w:t>копленных ресурсов</w:t>
      </w:r>
      <w:r w:rsidR="00EC3485" w:rsidRPr="00F8057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4194397" w14:textId="77777777" w:rsidR="009E780A" w:rsidRPr="00F80570" w:rsidRDefault="00FF7406" w:rsidP="00DF6538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0570">
        <w:rPr>
          <w:rFonts w:asciiTheme="majorBidi" w:hAnsiTheme="majorBidi" w:cstheme="majorBidi"/>
          <w:sz w:val="24"/>
          <w:szCs w:val="24"/>
          <w:lang w:val="ru-RU"/>
        </w:rPr>
        <w:tab/>
        <w:t>Накопление и частичное использование ресурсов реализуеся банковской системой, конденсаторами в электрических фильтрах нижних частот</w:t>
      </w:r>
      <w:r w:rsidR="00331A76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для сглаживания пульсаций выпрямленного напряжения</w:t>
      </w:r>
      <w:r w:rsidRPr="00F80570">
        <w:rPr>
          <w:rFonts w:asciiTheme="majorBidi" w:hAnsiTheme="majorBidi" w:cstheme="majorBidi"/>
          <w:sz w:val="24"/>
          <w:szCs w:val="24"/>
          <w:lang w:val="ru-RU"/>
        </w:rPr>
        <w:t>, маховиками при пульсирующем вращающем моменте, ресиверами компрессорных станций</w:t>
      </w:r>
      <w:r w:rsidR="00331A76" w:rsidRPr="00F80570">
        <w:rPr>
          <w:rFonts w:asciiTheme="majorBidi" w:hAnsiTheme="majorBidi" w:cstheme="majorBidi"/>
          <w:sz w:val="24"/>
          <w:szCs w:val="24"/>
          <w:lang w:val="ru-RU"/>
        </w:rPr>
        <w:t xml:space="preserve"> для сглаживания пульсаций давления</w:t>
      </w:r>
      <w:r w:rsidR="00404538" w:rsidRPr="00F80570">
        <w:rPr>
          <w:rFonts w:asciiTheme="majorBidi" w:hAnsiTheme="majorBidi" w:cstheme="majorBidi"/>
          <w:sz w:val="24"/>
          <w:szCs w:val="24"/>
          <w:lang w:val="ru-RU"/>
        </w:rPr>
        <w:t>, буферной памятью вычислительных устройств и систем связи</w:t>
      </w:r>
      <w:r w:rsidRPr="00F80570">
        <w:rPr>
          <w:rFonts w:asciiTheme="majorBidi" w:hAnsiTheme="majorBidi" w:cstheme="majorBidi"/>
          <w:sz w:val="24"/>
          <w:szCs w:val="24"/>
          <w:lang w:val="ru-RU"/>
        </w:rPr>
        <w:t xml:space="preserve"> и др.</w:t>
      </w:r>
    </w:p>
    <w:p w14:paraId="6842D358" w14:textId="77777777" w:rsidR="003B1262" w:rsidRPr="009F56D0" w:rsidRDefault="003B1262" w:rsidP="009F56D0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D0">
        <w:rPr>
          <w:rFonts w:ascii="Times New Roman" w:hAnsi="Times New Roman" w:cs="Times New Roman"/>
          <w:sz w:val="24"/>
          <w:szCs w:val="24"/>
          <w:lang w:val="ru-RU"/>
        </w:rPr>
        <w:t>Кратковременное накопление и относительно длительное использование накопленных ресурсов реализуется, например, при еженедельной покупк</w:t>
      </w:r>
      <w:r w:rsidR="000417F5" w:rsidRPr="009F56D0">
        <w:rPr>
          <w:rFonts w:ascii="Times New Roman" w:hAnsi="Times New Roman" w:cs="Times New Roman"/>
          <w:sz w:val="24"/>
          <w:szCs w:val="24"/>
          <w:lang w:val="ru-RU"/>
        </w:rPr>
        <w:t xml:space="preserve">е продуктов </w:t>
      </w:r>
      <w:r w:rsidR="000417F5" w:rsidRPr="009F56D0">
        <w:rPr>
          <w:rFonts w:ascii="Times New Roman" w:hAnsi="Times New Roman" w:cs="Times New Roman"/>
          <w:sz w:val="24"/>
          <w:szCs w:val="24"/>
          <w:lang w:val="ru-RU"/>
        </w:rPr>
        <w:lastRenderedPageBreak/>
        <w:t>питания, при зарядке</w:t>
      </w:r>
      <w:r w:rsidRPr="009F56D0">
        <w:rPr>
          <w:rFonts w:ascii="Times New Roman" w:hAnsi="Times New Roman" w:cs="Times New Roman"/>
          <w:sz w:val="24"/>
          <w:szCs w:val="24"/>
          <w:lang w:val="ru-RU"/>
        </w:rPr>
        <w:t xml:space="preserve"> аккумуляторов мобильных телефонов</w:t>
      </w:r>
      <w:r w:rsidR="000417F5" w:rsidRPr="009F56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6CB1" w:rsidRPr="009F56D0">
        <w:rPr>
          <w:rFonts w:ascii="Times New Roman" w:hAnsi="Times New Roman" w:cs="Times New Roman"/>
          <w:sz w:val="24"/>
          <w:szCs w:val="24"/>
          <w:lang w:val="ru-RU"/>
        </w:rPr>
        <w:t>в маховичных аккумуляторах, в конденсаторах</w:t>
      </w:r>
      <w:r w:rsidR="000417F5" w:rsidRPr="009F56D0">
        <w:rPr>
          <w:rFonts w:ascii="Times New Roman" w:hAnsi="Times New Roman" w:cs="Times New Roman"/>
          <w:sz w:val="24"/>
          <w:szCs w:val="24"/>
          <w:lang w:val="ru-RU"/>
        </w:rPr>
        <w:t xml:space="preserve"> аналоговых таймеров</w:t>
      </w:r>
      <w:r w:rsidR="0070598E" w:rsidRPr="009F56D0">
        <w:rPr>
          <w:rFonts w:ascii="Times New Roman" w:hAnsi="Times New Roman" w:cs="Times New Roman"/>
          <w:sz w:val="24"/>
          <w:szCs w:val="24"/>
          <w:lang w:val="ru-RU"/>
        </w:rPr>
        <w:t>, в газобалонных установках</w:t>
      </w:r>
      <w:r w:rsidR="000417F5" w:rsidRPr="009F56D0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14:paraId="66B2B6E0" w14:textId="77777777" w:rsidR="00FF7406" w:rsidRPr="009F56D0" w:rsidRDefault="00353E73" w:rsidP="009F56D0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D0">
        <w:rPr>
          <w:rFonts w:ascii="Times New Roman" w:hAnsi="Times New Roman" w:cs="Times New Roman"/>
          <w:sz w:val="24"/>
          <w:szCs w:val="24"/>
          <w:lang w:val="ru-RU"/>
        </w:rPr>
        <w:t>Длительное накопление и к</w:t>
      </w:r>
      <w:r w:rsidR="00FF7406" w:rsidRPr="009F56D0">
        <w:rPr>
          <w:rFonts w:ascii="Times New Roman" w:hAnsi="Times New Roman" w:cs="Times New Roman"/>
          <w:sz w:val="24"/>
          <w:szCs w:val="24"/>
          <w:lang w:val="ru-RU"/>
        </w:rPr>
        <w:t>ратковременное использ</w:t>
      </w:r>
      <w:r w:rsidR="00331A76" w:rsidRPr="009F56D0">
        <w:rPr>
          <w:rFonts w:ascii="Times New Roman" w:hAnsi="Times New Roman" w:cs="Times New Roman"/>
          <w:sz w:val="24"/>
          <w:szCs w:val="24"/>
          <w:lang w:val="ru-RU"/>
        </w:rPr>
        <w:t>ование накопленных ресурсов</w:t>
      </w:r>
      <w:r w:rsidR="00ED1E99" w:rsidRPr="009F56D0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реализуется </w:t>
      </w:r>
      <w:r w:rsidR="00514836" w:rsidRPr="009F56D0">
        <w:rPr>
          <w:rFonts w:ascii="Times New Roman" w:hAnsi="Times New Roman" w:cs="Times New Roman"/>
          <w:sz w:val="24"/>
          <w:szCs w:val="24"/>
          <w:lang w:val="ru-RU"/>
        </w:rPr>
        <w:t xml:space="preserve">на уровне потребителя при единовременном </w:t>
      </w:r>
      <w:r w:rsidR="00C736AF" w:rsidRPr="009F56D0">
        <w:rPr>
          <w:rFonts w:ascii="Times New Roman" w:hAnsi="Times New Roman" w:cs="Times New Roman"/>
          <w:sz w:val="24"/>
          <w:szCs w:val="24"/>
          <w:lang w:val="ru-RU"/>
        </w:rPr>
        <w:t>использова</w:t>
      </w:r>
      <w:r w:rsidR="00514836" w:rsidRPr="009F56D0">
        <w:rPr>
          <w:rFonts w:ascii="Times New Roman" w:hAnsi="Times New Roman" w:cs="Times New Roman"/>
          <w:sz w:val="24"/>
          <w:szCs w:val="24"/>
          <w:lang w:val="ru-RU"/>
        </w:rPr>
        <w:t>нии большой суммы ранее накопленных денег, в установках электро</w:t>
      </w:r>
      <w:r w:rsidR="004D6BB4" w:rsidRPr="009F56D0">
        <w:rPr>
          <w:rFonts w:ascii="Times New Roman" w:hAnsi="Times New Roman" w:cs="Times New Roman"/>
          <w:sz w:val="24"/>
          <w:szCs w:val="24"/>
          <w:lang w:val="ru-RU"/>
        </w:rPr>
        <w:t xml:space="preserve">импульсного воздействия или </w:t>
      </w:r>
      <w:r w:rsidR="00514836" w:rsidRPr="009F56D0">
        <w:rPr>
          <w:rFonts w:ascii="Times New Roman" w:hAnsi="Times New Roman" w:cs="Times New Roman"/>
          <w:sz w:val="24"/>
          <w:szCs w:val="24"/>
          <w:lang w:val="ru-RU"/>
        </w:rPr>
        <w:t>электроимп</w:t>
      </w:r>
      <w:r w:rsidR="004D6BB4" w:rsidRPr="009F56D0">
        <w:rPr>
          <w:rFonts w:ascii="Times New Roman" w:hAnsi="Times New Roman" w:cs="Times New Roman"/>
          <w:sz w:val="24"/>
          <w:szCs w:val="24"/>
          <w:lang w:val="ru-RU"/>
        </w:rPr>
        <w:t>ульсной обработки материалов</w:t>
      </w:r>
      <w:r w:rsidR="00514836" w:rsidRPr="009F56D0">
        <w:rPr>
          <w:rFonts w:ascii="Times New Roman" w:hAnsi="Times New Roman" w:cs="Times New Roman"/>
          <w:sz w:val="24"/>
          <w:szCs w:val="24"/>
          <w:lang w:val="ru-RU"/>
        </w:rPr>
        <w:t>, в копровых устройствах, маховичных ковочных прессах</w:t>
      </w:r>
      <w:r w:rsidR="0070598E" w:rsidRPr="009F56D0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14:paraId="711E9C65" w14:textId="77777777" w:rsidR="00FC2190" w:rsidRPr="00DF7A4D" w:rsidRDefault="003E19CF" w:rsidP="00DF7A4D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F7A4D">
        <w:rPr>
          <w:rFonts w:asciiTheme="majorBidi" w:hAnsiTheme="majorBidi" w:cstheme="majorBidi"/>
          <w:sz w:val="24"/>
          <w:szCs w:val="24"/>
          <w:lang w:val="ru-RU"/>
        </w:rPr>
        <w:t>Факторы</w:t>
      </w:r>
      <w:r w:rsidR="0070598E" w:rsidRPr="00DF7A4D">
        <w:rPr>
          <w:rFonts w:asciiTheme="majorBidi" w:hAnsiTheme="majorBidi" w:cstheme="majorBidi"/>
          <w:sz w:val="24"/>
          <w:szCs w:val="24"/>
          <w:lang w:val="ru-RU"/>
        </w:rPr>
        <w:t xml:space="preserve"> накопления</w:t>
      </w:r>
      <w:r w:rsidRPr="00DF7A4D">
        <w:rPr>
          <w:rFonts w:asciiTheme="majorBidi" w:hAnsiTheme="majorBidi" w:cstheme="majorBidi"/>
          <w:sz w:val="24"/>
          <w:szCs w:val="24"/>
          <w:lang w:val="ru-RU"/>
        </w:rPr>
        <w:t xml:space="preserve"> могут быть положительными или отрицательными. К отрицательному фактору, для примера, относится процесс накопления дозы радиации или тяжёлых металлов в организме человека. К отрицательному фактору относится также </w:t>
      </w:r>
      <w:r w:rsidR="00F71682" w:rsidRPr="00DF7A4D">
        <w:rPr>
          <w:rFonts w:asciiTheme="majorBidi" w:hAnsiTheme="majorBidi" w:cstheme="majorBidi"/>
          <w:sz w:val="24"/>
          <w:szCs w:val="24"/>
          <w:lang w:val="ru-RU"/>
        </w:rPr>
        <w:t>накапливаемая</w:t>
      </w:r>
      <w:r w:rsidRPr="00DF7A4D">
        <w:rPr>
          <w:rFonts w:asciiTheme="majorBidi" w:hAnsiTheme="majorBidi" w:cstheme="majorBidi"/>
          <w:sz w:val="24"/>
          <w:szCs w:val="24"/>
          <w:lang w:val="ru-RU"/>
        </w:rPr>
        <w:t xml:space="preserve"> усталость металла, что является частой причиной аварий и техногенных катастроф.</w:t>
      </w:r>
    </w:p>
    <w:p w14:paraId="3E62B38C" w14:textId="77777777" w:rsidR="00EA662F" w:rsidRDefault="00232A9C" w:rsidP="00232A9C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Системами и устройствами, которые</w:t>
      </w:r>
      <w:r w:rsidR="00FC2190" w:rsidRPr="00DF7A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осуществляют</w:t>
      </w:r>
      <w:r w:rsidR="00FC2190" w:rsidRPr="00DF7A4D">
        <w:rPr>
          <w:rFonts w:asciiTheme="majorBidi" w:hAnsiTheme="majorBidi" w:cstheme="majorBidi"/>
          <w:sz w:val="24"/>
          <w:szCs w:val="24"/>
          <w:lang w:val="ru-RU"/>
        </w:rPr>
        <w:t xml:space="preserve"> процесс накопления</w:t>
      </w:r>
      <w:r w:rsidR="001C760D" w:rsidRPr="00DF7A4D">
        <w:rPr>
          <w:rFonts w:asciiTheme="majorBidi" w:hAnsiTheme="majorBidi" w:cstheme="majorBidi"/>
          <w:sz w:val="24"/>
          <w:szCs w:val="24"/>
          <w:lang w:val="ru-RU"/>
        </w:rPr>
        <w:t xml:space="preserve"> различного рода ресурсов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C2190" w:rsidRPr="00DF7A4D">
        <w:rPr>
          <w:rFonts w:asciiTheme="majorBidi" w:hAnsiTheme="majorBidi" w:cstheme="majorBidi"/>
          <w:sz w:val="24"/>
          <w:szCs w:val="24"/>
          <w:lang w:val="ru-RU"/>
        </w:rPr>
        <w:t xml:space="preserve"> являют</w:t>
      </w:r>
      <w:r w:rsidR="001C760D" w:rsidRPr="00DF7A4D">
        <w:rPr>
          <w:rFonts w:asciiTheme="majorBidi" w:hAnsiTheme="majorBidi" w:cstheme="majorBidi"/>
          <w:sz w:val="24"/>
          <w:szCs w:val="24"/>
          <w:lang w:val="ru-RU"/>
        </w:rPr>
        <w:t>ся: банки, кондесаторы, ресиверы, маховики, копры, устройства дисковой и твердотельной памяти вычислительных устройств и др.</w:t>
      </w:r>
    </w:p>
    <w:p w14:paraId="6B8EC837" w14:textId="77777777" w:rsidR="00F5340D" w:rsidRPr="00DF7A4D" w:rsidRDefault="00232A9C" w:rsidP="00232A9C">
      <w:pPr>
        <w:tabs>
          <w:tab w:val="decimal" w:pos="900"/>
        </w:tabs>
        <w:bidi w:val="0"/>
        <w:spacing w:after="0" w:line="360" w:lineRule="auto"/>
        <w:ind w:right="45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515839">
        <w:rPr>
          <w:rFonts w:asciiTheme="majorBidi" w:hAnsiTheme="majorBidi" w:cstheme="majorBidi"/>
          <w:sz w:val="24"/>
          <w:szCs w:val="24"/>
          <w:lang w:val="ru-RU"/>
        </w:rPr>
        <w:t>етодологической основой</w:t>
      </w:r>
      <w:r w:rsidR="007470AC">
        <w:rPr>
          <w:rFonts w:asciiTheme="majorBidi" w:hAnsiTheme="majorBidi" w:cstheme="majorBidi"/>
          <w:sz w:val="24"/>
          <w:szCs w:val="24"/>
          <w:lang w:val="ru-RU"/>
        </w:rPr>
        <w:t xml:space="preserve"> инновационного инжиниринга</w:t>
      </w:r>
      <w:r w:rsidR="00515839">
        <w:rPr>
          <w:rFonts w:asciiTheme="majorBidi" w:hAnsiTheme="majorBidi" w:cstheme="majorBidi"/>
          <w:sz w:val="24"/>
          <w:szCs w:val="24"/>
          <w:lang w:val="ru-RU"/>
        </w:rPr>
        <w:t xml:space="preserve"> является выбор и использование необходимых ресурсов для создания конкурентного и востребованного рынком продукта</w:t>
      </w:r>
      <w:r w:rsidR="007470A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15839">
        <w:rPr>
          <w:rFonts w:asciiTheme="majorBidi" w:hAnsiTheme="majorBidi" w:cstheme="majorBidi"/>
          <w:sz w:val="24"/>
          <w:szCs w:val="24"/>
          <w:lang w:val="ru-RU"/>
        </w:rPr>
        <w:t xml:space="preserve">с новыми свойствами и характеристиками. </w:t>
      </w:r>
      <w:r w:rsidR="00D03117">
        <w:rPr>
          <w:rFonts w:asciiTheme="majorBidi" w:hAnsiTheme="majorBidi" w:cstheme="majorBidi"/>
          <w:sz w:val="24"/>
          <w:szCs w:val="24"/>
          <w:lang w:val="ru-RU"/>
        </w:rPr>
        <w:t xml:space="preserve">Практическая реализация методов </w:t>
      </w:r>
      <w:r w:rsidR="00D03117" w:rsidRPr="00DF7A4D">
        <w:rPr>
          <w:rFonts w:asciiTheme="majorBidi" w:hAnsiTheme="majorBidi" w:cstheme="majorBidi"/>
          <w:sz w:val="24"/>
          <w:szCs w:val="24"/>
          <w:lang w:val="ru-RU"/>
        </w:rPr>
        <w:t>последовательного создания инновационных продуктов</w:t>
      </w:r>
      <w:r w:rsidR="00D031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2290">
        <w:rPr>
          <w:rFonts w:asciiTheme="majorBidi" w:hAnsiTheme="majorBidi" w:cstheme="majorBidi"/>
          <w:sz w:val="24"/>
          <w:szCs w:val="24"/>
          <w:lang w:val="ru-RU"/>
        </w:rPr>
        <w:t>определяется как</w:t>
      </w:r>
      <w:r w:rsidR="00D031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03117" w:rsidRPr="00DF7A4D">
        <w:rPr>
          <w:rFonts w:asciiTheme="majorBidi" w:hAnsiTheme="majorBidi" w:cstheme="majorBidi"/>
          <w:sz w:val="24"/>
          <w:szCs w:val="24"/>
          <w:lang w:val="ru-RU"/>
        </w:rPr>
        <w:t>инновационный процесс</w:t>
      </w:r>
      <w:r w:rsidR="00D0311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322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Совместно с развитием и применением эффективных методов создания инноваций </w:t>
      </w:r>
      <w:r w:rsidR="00BC2711" w:rsidRPr="00DF7A4D">
        <w:rPr>
          <w:rFonts w:asciiTheme="majorBidi" w:hAnsiTheme="majorBidi" w:cstheme="majorBidi"/>
          <w:sz w:val="24"/>
          <w:szCs w:val="24"/>
          <w:lang w:val="ru-RU"/>
        </w:rPr>
        <w:t xml:space="preserve">требуется соответствующая профессиональная подготовка инновационных инженеров. </w:t>
      </w:r>
      <w:r w:rsidR="00FD4DED" w:rsidRPr="00DF7A4D">
        <w:rPr>
          <w:rFonts w:asciiTheme="majorBidi" w:hAnsiTheme="majorBidi" w:cstheme="majorBidi"/>
          <w:sz w:val="24"/>
          <w:szCs w:val="24"/>
          <w:lang w:val="ru-RU"/>
        </w:rPr>
        <w:t>Методологический и образовательный сегменты инновационного инжиниринга являются его</w:t>
      </w:r>
      <w:r w:rsidR="006B478D">
        <w:rPr>
          <w:rFonts w:asciiTheme="majorBidi" w:hAnsiTheme="majorBidi" w:cstheme="majorBidi"/>
          <w:sz w:val="24"/>
          <w:szCs w:val="24"/>
          <w:lang w:val="ru-RU"/>
        </w:rPr>
        <w:t xml:space="preserve"> главными</w:t>
      </w:r>
      <w:r w:rsidR="00FD4DED" w:rsidRPr="00DF7A4D">
        <w:rPr>
          <w:rFonts w:asciiTheme="majorBidi" w:hAnsiTheme="majorBidi" w:cstheme="majorBidi"/>
          <w:sz w:val="24"/>
          <w:szCs w:val="24"/>
          <w:lang w:val="ru-RU"/>
        </w:rPr>
        <w:t xml:space="preserve"> нематериальными ресурсами. Р</w:t>
      </w:r>
      <w:r w:rsidR="00BC2711" w:rsidRPr="00DF7A4D">
        <w:rPr>
          <w:rFonts w:asciiTheme="majorBidi" w:hAnsiTheme="majorBidi" w:cstheme="majorBidi"/>
          <w:sz w:val="24"/>
          <w:szCs w:val="24"/>
          <w:lang w:val="ru-RU"/>
        </w:rPr>
        <w:t>азвитие</w:t>
      </w:r>
      <w:r w:rsidR="00FD4DED" w:rsidRPr="00DF7A4D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7509CB">
        <w:rPr>
          <w:rFonts w:asciiTheme="majorBidi" w:hAnsiTheme="majorBidi" w:cstheme="majorBidi"/>
          <w:sz w:val="24"/>
          <w:szCs w:val="24"/>
          <w:lang w:val="ru-RU"/>
        </w:rPr>
        <w:t>использова</w:t>
      </w:r>
      <w:r w:rsidR="00FD4DED" w:rsidRPr="00DF7A4D">
        <w:rPr>
          <w:rFonts w:asciiTheme="majorBidi" w:hAnsiTheme="majorBidi" w:cstheme="majorBidi"/>
          <w:sz w:val="24"/>
          <w:szCs w:val="24"/>
          <w:lang w:val="ru-RU"/>
        </w:rPr>
        <w:t>ние</w:t>
      </w:r>
      <w:r w:rsidR="00BC2711" w:rsidRPr="00DF7A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D4DED" w:rsidRPr="00DF7A4D">
        <w:rPr>
          <w:rFonts w:asciiTheme="majorBidi" w:hAnsiTheme="majorBidi" w:cstheme="majorBidi"/>
          <w:sz w:val="24"/>
          <w:szCs w:val="24"/>
          <w:lang w:val="ru-RU"/>
        </w:rPr>
        <w:t>этих ресурсов является основополагающим фактором повышения эффективности инновационного процесса.</w:t>
      </w:r>
    </w:p>
    <w:p w14:paraId="5FA3D553" w14:textId="77777777" w:rsidR="007272DE" w:rsidRDefault="007272DE" w:rsidP="00F950C6">
      <w:pPr>
        <w:tabs>
          <w:tab w:val="decimal" w:pos="900"/>
        </w:tabs>
        <w:bidi w:val="0"/>
        <w:spacing w:after="0" w:line="240" w:lineRule="auto"/>
        <w:ind w:right="43" w:firstLine="567"/>
        <w:rPr>
          <w:rFonts w:ascii="Arial" w:hAnsi="Arial"/>
          <w:b/>
          <w:bCs/>
          <w:sz w:val="24"/>
          <w:szCs w:val="24"/>
          <w:lang w:val="ru-RU"/>
        </w:rPr>
      </w:pPr>
    </w:p>
    <w:p w14:paraId="2B3BA7FF" w14:textId="77777777" w:rsidR="007272DE" w:rsidRDefault="00DF7A4D" w:rsidP="00F950C6">
      <w:pPr>
        <w:pStyle w:val="Default"/>
        <w:ind w:right="43" w:firstLine="567"/>
        <w:rPr>
          <w:rFonts w:asciiTheme="majorBidi" w:hAnsiTheme="majorBidi" w:cstheme="majorBidi"/>
          <w:b/>
          <w:bCs/>
          <w:i/>
          <w:iCs/>
          <w:lang w:val="ru-RU"/>
        </w:rPr>
      </w:pPr>
      <w:r w:rsidRPr="00DF7A4D">
        <w:rPr>
          <w:rFonts w:asciiTheme="majorBidi" w:hAnsiTheme="majorBidi" w:cstheme="majorBidi"/>
          <w:b/>
          <w:bCs/>
          <w:i/>
          <w:iCs/>
          <w:lang w:val="ru-RU"/>
        </w:rPr>
        <w:t>С</w:t>
      </w:r>
      <w:r>
        <w:rPr>
          <w:rFonts w:asciiTheme="majorBidi" w:hAnsiTheme="majorBidi" w:cstheme="majorBidi"/>
          <w:b/>
          <w:bCs/>
          <w:i/>
          <w:iCs/>
          <w:lang w:val="ru-RU"/>
        </w:rPr>
        <w:t>писок литературы:</w:t>
      </w:r>
    </w:p>
    <w:p w14:paraId="2AA8A91F" w14:textId="77777777" w:rsidR="00DF7A4D" w:rsidRDefault="00DF7A4D" w:rsidP="00F950C6">
      <w:pPr>
        <w:pStyle w:val="Default"/>
        <w:ind w:right="43" w:firstLine="567"/>
        <w:rPr>
          <w:rFonts w:asciiTheme="majorBidi" w:hAnsiTheme="majorBidi" w:cstheme="majorBidi"/>
          <w:b/>
          <w:bCs/>
          <w:i/>
          <w:iCs/>
          <w:lang w:val="ru-RU"/>
        </w:rPr>
      </w:pPr>
    </w:p>
    <w:p w14:paraId="236CC8AE" w14:textId="77777777" w:rsidR="00DF7A4D" w:rsidRDefault="00816C78" w:rsidP="00C05D4F">
      <w:pPr>
        <w:pStyle w:val="Default"/>
        <w:numPr>
          <w:ilvl w:val="0"/>
          <w:numId w:val="5"/>
        </w:numPr>
        <w:spacing w:line="360" w:lineRule="auto"/>
        <w:ind w:left="850" w:right="45" w:hanging="357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Levkov</w:t>
      </w:r>
      <w:proofErr w:type="spellEnd"/>
      <w:r>
        <w:rPr>
          <w:rFonts w:asciiTheme="majorBidi" w:hAnsiTheme="majorBidi" w:cstheme="majorBidi"/>
        </w:rPr>
        <w:t xml:space="preserve"> K., </w:t>
      </w:r>
      <w:proofErr w:type="spellStart"/>
      <w:r>
        <w:rPr>
          <w:rFonts w:asciiTheme="majorBidi" w:hAnsiTheme="majorBidi" w:cstheme="majorBidi"/>
        </w:rPr>
        <w:t>Figovsky</w:t>
      </w:r>
      <w:proofErr w:type="spellEnd"/>
      <w:r>
        <w:rPr>
          <w:rFonts w:asciiTheme="majorBidi" w:hAnsiTheme="majorBidi" w:cstheme="majorBidi"/>
        </w:rPr>
        <w:t xml:space="preserve"> O.</w:t>
      </w:r>
      <w:r w:rsidR="00EA1C3B">
        <w:rPr>
          <w:rFonts w:asciiTheme="majorBidi" w:hAnsiTheme="majorBidi" w:cstheme="majorBidi"/>
        </w:rPr>
        <w:t xml:space="preserve"> On </w:t>
      </w:r>
      <w:r w:rsidR="00EA1C3B" w:rsidRPr="00EA1C3B">
        <w:rPr>
          <w:rFonts w:asciiTheme="majorBidi" w:hAnsiTheme="majorBidi" w:cstheme="majorBidi"/>
        </w:rPr>
        <w:t>the training of innovative engineers. Scientific Israel – Technological Advantages, vol. 12, No.4, 2010, pp. 179–186.</w:t>
      </w:r>
    </w:p>
    <w:p w14:paraId="1F5B7A74" w14:textId="77777777" w:rsidR="0070597D" w:rsidRDefault="00713BEF" w:rsidP="00C05D4F">
      <w:pPr>
        <w:pStyle w:val="Default"/>
        <w:numPr>
          <w:ilvl w:val="0"/>
          <w:numId w:val="5"/>
        </w:numPr>
        <w:spacing w:line="360" w:lineRule="auto"/>
        <w:ind w:left="851" w:right="45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Левков К.Л., Фиговский О.Л. Двумерный метод обучения в процессе подготовки инновационных инженеров.</w:t>
      </w:r>
      <w:r w:rsidR="00981544">
        <w:rPr>
          <w:rFonts w:asciiTheme="majorBidi" w:hAnsiTheme="majorBidi" w:cstheme="majorBidi"/>
          <w:lang w:val="ru-RU"/>
        </w:rPr>
        <w:t xml:space="preserve"> Будущая Россия. Блог Олега Фиговского.</w:t>
      </w:r>
      <w:r w:rsidR="005E014D">
        <w:rPr>
          <w:rFonts w:asciiTheme="majorBidi" w:hAnsiTheme="majorBidi" w:cstheme="majorBidi"/>
          <w:lang w:val="ru-RU"/>
        </w:rPr>
        <w:t xml:space="preserve"> 22.07.2011.</w:t>
      </w:r>
      <w:r w:rsidR="0061124F">
        <w:rPr>
          <w:rFonts w:asciiTheme="majorBidi" w:hAnsiTheme="majorBidi" w:cstheme="majorBidi"/>
          <w:lang w:val="ru-RU"/>
        </w:rPr>
        <w:t xml:space="preserve"> </w:t>
      </w:r>
      <w:r w:rsidR="00C34691">
        <w:rPr>
          <w:rFonts w:asciiTheme="majorBidi" w:hAnsiTheme="majorBidi" w:cstheme="majorBidi"/>
          <w:lang w:val="ru-RU"/>
        </w:rPr>
        <w:t xml:space="preserve"> </w:t>
      </w:r>
    </w:p>
    <w:p w14:paraId="1375734F" w14:textId="77777777" w:rsidR="0070597D" w:rsidRPr="00B44E11" w:rsidRDefault="00981544" w:rsidP="00C05D4F">
      <w:pPr>
        <w:tabs>
          <w:tab w:val="decimal" w:pos="900"/>
        </w:tabs>
        <w:bidi w:val="0"/>
        <w:spacing w:after="0" w:line="360" w:lineRule="auto"/>
        <w:ind w:right="45" w:firstLine="851"/>
        <w:rPr>
          <w:rFonts w:asciiTheme="majorBidi" w:hAnsiTheme="majorBidi" w:cstheme="majorBidi"/>
          <w:sz w:val="23"/>
          <w:szCs w:val="23"/>
          <w:lang w:val="ru-RU"/>
        </w:rPr>
      </w:pPr>
      <w:r w:rsidRPr="005E014D">
        <w:rPr>
          <w:rFonts w:asciiTheme="majorBidi" w:hAnsiTheme="majorBidi" w:cstheme="majorBidi"/>
          <w:lang w:val="ru-RU"/>
        </w:rPr>
        <w:tab/>
      </w:r>
      <w:hyperlink r:id="rId7" w:history="1">
        <w:r w:rsidR="0070597D" w:rsidRPr="00981544">
          <w:rPr>
            <w:rStyle w:val="a4"/>
            <w:rFonts w:asciiTheme="majorBidi" w:hAnsiTheme="majorBidi" w:cstheme="majorBidi"/>
            <w:sz w:val="23"/>
            <w:szCs w:val="23"/>
          </w:rPr>
          <w:t>http</w:t>
        </w:r>
        <w:r w:rsidR="0070597D" w:rsidRPr="005E014D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://</w:t>
        </w:r>
        <w:r w:rsidR="0070597D" w:rsidRPr="00981544">
          <w:rPr>
            <w:rStyle w:val="a4"/>
            <w:rFonts w:asciiTheme="majorBidi" w:hAnsiTheme="majorBidi" w:cstheme="majorBidi"/>
            <w:sz w:val="23"/>
            <w:szCs w:val="23"/>
          </w:rPr>
          <w:t>www</w:t>
        </w:r>
        <w:r w:rsidR="0070597D" w:rsidRPr="005E014D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.</w:t>
        </w:r>
        <w:r w:rsidR="0070597D" w:rsidRPr="00981544">
          <w:rPr>
            <w:rStyle w:val="a4"/>
            <w:rFonts w:asciiTheme="majorBidi" w:hAnsiTheme="majorBidi" w:cstheme="majorBidi"/>
            <w:sz w:val="23"/>
            <w:szCs w:val="23"/>
          </w:rPr>
          <w:t>park</w:t>
        </w:r>
        <w:r w:rsidR="0070597D" w:rsidRPr="005E014D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.</w:t>
        </w:r>
        <w:proofErr w:type="spellStart"/>
        <w:r w:rsidR="0070597D" w:rsidRPr="00981544">
          <w:rPr>
            <w:rStyle w:val="a4"/>
            <w:rFonts w:asciiTheme="majorBidi" w:hAnsiTheme="majorBidi" w:cstheme="majorBidi"/>
            <w:sz w:val="23"/>
            <w:szCs w:val="23"/>
          </w:rPr>
          <w:t>futurerussia</w:t>
        </w:r>
        <w:proofErr w:type="spellEnd"/>
        <w:r w:rsidR="0070597D" w:rsidRPr="005E014D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.</w:t>
        </w:r>
        <w:proofErr w:type="spellStart"/>
        <w:r w:rsidR="0070597D" w:rsidRPr="00981544">
          <w:rPr>
            <w:rStyle w:val="a4"/>
            <w:rFonts w:asciiTheme="majorBidi" w:hAnsiTheme="majorBidi" w:cstheme="majorBidi"/>
            <w:sz w:val="23"/>
            <w:szCs w:val="23"/>
          </w:rPr>
          <w:t>ru</w:t>
        </w:r>
        <w:proofErr w:type="spellEnd"/>
        <w:r w:rsidR="0070597D" w:rsidRPr="005E014D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/</w:t>
        </w:r>
        <w:r w:rsidR="0070597D" w:rsidRPr="00981544">
          <w:rPr>
            <w:rStyle w:val="a4"/>
            <w:rFonts w:asciiTheme="majorBidi" w:hAnsiTheme="majorBidi" w:cstheme="majorBidi"/>
            <w:sz w:val="23"/>
            <w:szCs w:val="23"/>
          </w:rPr>
          <w:t>extranet</w:t>
        </w:r>
        <w:r w:rsidR="0070597D" w:rsidRPr="005E014D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/</w:t>
        </w:r>
        <w:r w:rsidR="0070597D" w:rsidRPr="00981544">
          <w:rPr>
            <w:rStyle w:val="a4"/>
            <w:rFonts w:asciiTheme="majorBidi" w:hAnsiTheme="majorBidi" w:cstheme="majorBidi"/>
            <w:sz w:val="23"/>
            <w:szCs w:val="23"/>
          </w:rPr>
          <w:t>blogs</w:t>
        </w:r>
        <w:r w:rsidR="0070597D" w:rsidRPr="005E014D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/</w:t>
        </w:r>
        <w:proofErr w:type="spellStart"/>
        <w:r w:rsidR="0070597D" w:rsidRPr="00981544">
          <w:rPr>
            <w:rStyle w:val="a4"/>
            <w:rFonts w:asciiTheme="majorBidi" w:hAnsiTheme="majorBidi" w:cstheme="majorBidi"/>
            <w:sz w:val="23"/>
            <w:szCs w:val="23"/>
          </w:rPr>
          <w:t>figovsk</w:t>
        </w:r>
        <w:proofErr w:type="spellEnd"/>
        <w:r w:rsidR="0070597D" w:rsidRPr="00B44E11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/62/</w:t>
        </w:r>
      </w:hyperlink>
    </w:p>
    <w:p w14:paraId="1BD555E6" w14:textId="77777777" w:rsidR="0070597D" w:rsidRDefault="00733D57" w:rsidP="00C05D4F">
      <w:pPr>
        <w:pStyle w:val="Default"/>
        <w:numPr>
          <w:ilvl w:val="0"/>
          <w:numId w:val="5"/>
        </w:numPr>
        <w:spacing w:line="360" w:lineRule="auto"/>
        <w:ind w:left="850" w:right="45" w:hanging="357"/>
        <w:rPr>
          <w:rFonts w:ascii="Times New Roman" w:hAnsi="Times New Roman" w:cs="Times New Roman"/>
        </w:rPr>
      </w:pPr>
      <w:proofErr w:type="spellStart"/>
      <w:r>
        <w:rPr>
          <w:rFonts w:asciiTheme="majorBidi" w:hAnsiTheme="majorBidi" w:cstheme="majorBidi"/>
        </w:rPr>
        <w:t>Levkov</w:t>
      </w:r>
      <w:proofErr w:type="spellEnd"/>
      <w:r w:rsidRPr="0061124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K</w:t>
      </w:r>
      <w:r w:rsidRPr="0061124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L</w:t>
      </w:r>
      <w:r w:rsidRPr="0061124F">
        <w:rPr>
          <w:rFonts w:asciiTheme="majorBidi" w:hAnsiTheme="majorBidi" w:cstheme="majorBidi"/>
        </w:rPr>
        <w:t xml:space="preserve">., </w:t>
      </w:r>
      <w:proofErr w:type="spellStart"/>
      <w:r>
        <w:rPr>
          <w:rFonts w:asciiTheme="majorBidi" w:hAnsiTheme="majorBidi" w:cstheme="majorBidi"/>
        </w:rPr>
        <w:t>Figovsky</w:t>
      </w:r>
      <w:proofErr w:type="spellEnd"/>
      <w:r w:rsidRPr="0061124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</w:t>
      </w:r>
      <w:r w:rsidRPr="0061124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L</w:t>
      </w:r>
      <w:r w:rsidRPr="0061124F">
        <w:rPr>
          <w:rFonts w:asciiTheme="majorBidi" w:hAnsiTheme="majorBidi" w:cstheme="majorBidi"/>
        </w:rPr>
        <w:t>.</w:t>
      </w:r>
      <w:r w:rsidR="0061124F" w:rsidRPr="0061124F">
        <w:rPr>
          <w:rFonts w:asciiTheme="majorBidi" w:hAnsiTheme="majorBidi" w:cstheme="majorBidi"/>
        </w:rPr>
        <w:t xml:space="preserve"> </w:t>
      </w:r>
      <w:r w:rsidR="0061124F" w:rsidRPr="0061124F">
        <w:rPr>
          <w:rFonts w:ascii="Times New Roman" w:hAnsi="Times New Roman" w:cs="Times New Roman"/>
        </w:rPr>
        <w:t xml:space="preserve">Building a professional model of innovative engineer on the basis of an analysis of its activities. Conference Proceedings </w:t>
      </w:r>
      <w:r w:rsidR="0061124F">
        <w:rPr>
          <w:rFonts w:ascii="Times New Roman" w:hAnsi="Times New Roman" w:cs="Times New Roman"/>
        </w:rPr>
        <w:t>"</w:t>
      </w:r>
      <w:r w:rsidR="0061124F" w:rsidRPr="0061124F">
        <w:rPr>
          <w:rFonts w:ascii="Times New Roman" w:hAnsi="Times New Roman" w:cs="Times New Roman"/>
        </w:rPr>
        <w:t>Intercultural</w:t>
      </w:r>
      <w:r w:rsidR="0061124F">
        <w:rPr>
          <w:rFonts w:ascii="Times New Roman" w:hAnsi="Times New Roman" w:cs="Times New Roman"/>
        </w:rPr>
        <w:t xml:space="preserve"> Ties in </w:t>
      </w:r>
      <w:r w:rsidR="0061124F">
        <w:rPr>
          <w:rFonts w:ascii="Times New Roman" w:hAnsi="Times New Roman" w:cs="Times New Roman"/>
        </w:rPr>
        <w:lastRenderedPageBreak/>
        <w:t>Higher Education and Academic Teaching". Ariel University Center of Samaria. 19 – 21.09.2011.</w:t>
      </w:r>
    </w:p>
    <w:p w14:paraId="624D14DF" w14:textId="77777777" w:rsidR="0061124F" w:rsidRDefault="00C05D4F" w:rsidP="00C05D4F">
      <w:pPr>
        <w:pStyle w:val="Default"/>
        <w:numPr>
          <w:ilvl w:val="0"/>
          <w:numId w:val="5"/>
        </w:numPr>
        <w:spacing w:line="360" w:lineRule="auto"/>
        <w:ind w:left="850" w:right="45" w:hanging="357"/>
        <w:rPr>
          <w:rFonts w:ascii="Times New Roman" w:hAnsi="Times New Roman" w:cs="Times New Roman"/>
          <w:lang w:val="ru-RU"/>
        </w:rPr>
      </w:pPr>
      <w:r>
        <w:rPr>
          <w:rFonts w:asciiTheme="majorBidi" w:hAnsiTheme="majorBidi" w:cstheme="majorBidi"/>
          <w:lang w:val="ru-RU"/>
        </w:rPr>
        <w:t>Левков К.Л., Фиговский О.Л. Двумерный метод обучения в процессе подготовки инновационных инженеров.</w:t>
      </w:r>
      <w:r w:rsidRPr="00C05D4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Сборник докладов научной школы с международным участием "Высшее техническое образование как инструмент инновационного развития". Казань. 5 – 7.10.2011.</w:t>
      </w:r>
    </w:p>
    <w:p w14:paraId="42269151" w14:textId="77777777" w:rsidR="00C05D4F" w:rsidRDefault="00C05D4F" w:rsidP="00C05D4F">
      <w:pPr>
        <w:pStyle w:val="Default"/>
        <w:numPr>
          <w:ilvl w:val="0"/>
          <w:numId w:val="5"/>
        </w:numPr>
        <w:spacing w:line="360" w:lineRule="auto"/>
        <w:ind w:left="850" w:right="45" w:hanging="357"/>
        <w:rPr>
          <w:rFonts w:ascii="Times New Roman" w:hAnsi="Times New Roman" w:cs="Times New Roman"/>
          <w:lang w:val="ru-RU"/>
        </w:rPr>
      </w:pPr>
      <w:r>
        <w:rPr>
          <w:rFonts w:asciiTheme="majorBidi" w:hAnsiTheme="majorBidi" w:cstheme="majorBidi"/>
          <w:lang w:val="ru-RU"/>
        </w:rPr>
        <w:t>Левков К.Л., Фиговский О.Л.</w:t>
      </w:r>
      <w:r>
        <w:rPr>
          <w:rFonts w:ascii="Times New Roman" w:hAnsi="Times New Roman" w:cs="Times New Roman"/>
          <w:lang w:val="ru-RU"/>
        </w:rPr>
        <w:t xml:space="preserve"> Инновационный процесс и инновационный инженер. Апрель 2012 г. </w:t>
      </w:r>
    </w:p>
    <w:p w14:paraId="5CA1B640" w14:textId="77777777" w:rsidR="00C05D4F" w:rsidRPr="00C05D4F" w:rsidRDefault="000B5519" w:rsidP="00EA012E">
      <w:pPr>
        <w:pStyle w:val="a3"/>
        <w:tabs>
          <w:tab w:val="decimal" w:pos="900"/>
        </w:tabs>
        <w:bidi w:val="0"/>
        <w:spacing w:after="0" w:line="360" w:lineRule="auto"/>
        <w:ind w:left="1069" w:right="43" w:hanging="218"/>
        <w:rPr>
          <w:rFonts w:asciiTheme="majorBidi" w:hAnsiTheme="majorBidi" w:cstheme="majorBidi"/>
          <w:sz w:val="24"/>
          <w:szCs w:val="24"/>
          <w:lang w:val="ru-RU"/>
        </w:rPr>
      </w:pPr>
      <w:hyperlink r:id="rId8" w:history="1">
        <w:r w:rsidR="00C05D4F" w:rsidRPr="00C05D4F">
          <w:rPr>
            <w:rStyle w:val="a4"/>
            <w:rFonts w:asciiTheme="majorBidi" w:hAnsiTheme="majorBidi" w:cstheme="majorBidi"/>
            <w:sz w:val="24"/>
            <w:szCs w:val="24"/>
          </w:rPr>
          <w:t>http</w:t>
        </w:r>
        <w:r w:rsidR="00C05D4F" w:rsidRPr="00C05D4F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://</w:t>
        </w:r>
        <w:proofErr w:type="spellStart"/>
        <w:r w:rsidR="00C05D4F" w:rsidRPr="00C05D4F">
          <w:rPr>
            <w:rStyle w:val="a4"/>
            <w:rFonts w:asciiTheme="majorBidi" w:hAnsiTheme="majorBidi" w:cstheme="majorBidi"/>
            <w:sz w:val="24"/>
            <w:szCs w:val="24"/>
          </w:rPr>
          <w:t>rehes</w:t>
        </w:r>
        <w:proofErr w:type="spellEnd"/>
        <w:r w:rsidR="00C05D4F" w:rsidRPr="00C05D4F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.</w:t>
        </w:r>
        <w:r w:rsidR="00C05D4F" w:rsidRPr="00C05D4F">
          <w:rPr>
            <w:rStyle w:val="a4"/>
            <w:rFonts w:asciiTheme="majorBidi" w:hAnsiTheme="majorBidi" w:cstheme="majorBidi"/>
            <w:sz w:val="24"/>
            <w:szCs w:val="24"/>
          </w:rPr>
          <w:t>org</w:t>
        </w:r>
        <w:r w:rsidR="00C05D4F" w:rsidRPr="00C05D4F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/</w:t>
        </w:r>
        <w:proofErr w:type="spellStart"/>
        <w:r w:rsidR="00C05D4F" w:rsidRPr="00C05D4F">
          <w:rPr>
            <w:rStyle w:val="a4"/>
            <w:rFonts w:asciiTheme="majorBidi" w:hAnsiTheme="majorBidi" w:cstheme="majorBidi"/>
            <w:sz w:val="24"/>
            <w:szCs w:val="24"/>
          </w:rPr>
          <w:t>lst</w:t>
        </w:r>
        <w:proofErr w:type="spellEnd"/>
        <w:r w:rsidR="00C05D4F" w:rsidRPr="00C05D4F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2/</w:t>
        </w:r>
        <w:proofErr w:type="spellStart"/>
        <w:r w:rsidR="00C05D4F" w:rsidRPr="00C05D4F">
          <w:rPr>
            <w:rStyle w:val="a4"/>
            <w:rFonts w:asciiTheme="majorBidi" w:hAnsiTheme="majorBidi" w:cstheme="majorBidi"/>
            <w:sz w:val="24"/>
            <w:szCs w:val="24"/>
          </w:rPr>
          <w:t>lst</w:t>
        </w:r>
        <w:proofErr w:type="spellEnd"/>
        <w:r w:rsidR="00C05D4F" w:rsidRPr="00C05D4F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2_</w:t>
        </w:r>
        <w:proofErr w:type="spellStart"/>
        <w:r w:rsidR="00C05D4F" w:rsidRPr="00C05D4F">
          <w:rPr>
            <w:rStyle w:val="a4"/>
            <w:rFonts w:asciiTheme="majorBidi" w:hAnsiTheme="majorBidi" w:cstheme="majorBidi"/>
            <w:sz w:val="24"/>
            <w:szCs w:val="24"/>
          </w:rPr>
          <w:t>innov</w:t>
        </w:r>
        <w:proofErr w:type="spellEnd"/>
        <w:r w:rsidR="00C05D4F" w:rsidRPr="00C05D4F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.</w:t>
        </w:r>
        <w:r w:rsidR="00C05D4F" w:rsidRPr="00C05D4F">
          <w:rPr>
            <w:rStyle w:val="a4"/>
            <w:rFonts w:asciiTheme="majorBidi" w:hAnsiTheme="majorBidi" w:cstheme="majorBidi"/>
            <w:sz w:val="24"/>
            <w:szCs w:val="24"/>
          </w:rPr>
          <w:t>html</w:t>
        </w:r>
      </w:hyperlink>
    </w:p>
    <w:p w14:paraId="42D9AFAF" w14:textId="77777777" w:rsidR="00C05D4F" w:rsidRDefault="00BC4A6A" w:rsidP="00BC4A6A">
      <w:pPr>
        <w:pStyle w:val="Default"/>
        <w:numPr>
          <w:ilvl w:val="0"/>
          <w:numId w:val="5"/>
        </w:numPr>
        <w:spacing w:line="360" w:lineRule="auto"/>
        <w:ind w:left="850" w:right="45" w:hanging="357"/>
        <w:rPr>
          <w:rFonts w:ascii="Times New Roman" w:hAnsi="Times New Roman" w:cs="Times New Roman"/>
          <w:lang w:val="ru-RU"/>
        </w:rPr>
      </w:pPr>
      <w:r>
        <w:rPr>
          <w:rFonts w:asciiTheme="majorBidi" w:hAnsiTheme="majorBidi" w:cstheme="majorBidi"/>
          <w:lang w:val="ru-RU"/>
        </w:rPr>
        <w:t>Левков К.Л., Фиговский О.Л.</w:t>
      </w:r>
      <w:r>
        <w:rPr>
          <w:rFonts w:ascii="Times New Roman" w:hAnsi="Times New Roman" w:cs="Times New Roman"/>
          <w:lang w:val="ru-RU"/>
        </w:rPr>
        <w:t xml:space="preserve"> Функции инновационного инженера в процессе перевода первичной идеи в инновационный замысел. Июль 2012 г.</w:t>
      </w:r>
    </w:p>
    <w:p w14:paraId="34359EC6" w14:textId="77777777" w:rsidR="00BC4A6A" w:rsidRPr="00BC4A6A" w:rsidRDefault="000B5519" w:rsidP="00EA012E">
      <w:pPr>
        <w:pStyle w:val="a3"/>
        <w:tabs>
          <w:tab w:val="decimal" w:pos="1134"/>
        </w:tabs>
        <w:bidi w:val="0"/>
        <w:spacing w:after="0" w:line="360" w:lineRule="auto"/>
        <w:ind w:left="1069" w:right="43" w:hanging="218"/>
        <w:rPr>
          <w:rFonts w:asciiTheme="majorBidi" w:hAnsiTheme="majorBidi" w:cstheme="majorBidi"/>
          <w:sz w:val="24"/>
          <w:szCs w:val="24"/>
          <w:lang w:val="ru-RU"/>
        </w:rPr>
      </w:pPr>
      <w:hyperlink r:id="rId9" w:history="1">
        <w:r w:rsidR="00BC4A6A" w:rsidRPr="00BC4A6A">
          <w:rPr>
            <w:rStyle w:val="a4"/>
            <w:rFonts w:asciiTheme="majorBidi" w:hAnsiTheme="majorBidi" w:cstheme="majorBidi"/>
            <w:sz w:val="24"/>
            <w:szCs w:val="24"/>
          </w:rPr>
          <w:t>http</w:t>
        </w:r>
        <w:r w:rsidR="00BC4A6A" w:rsidRPr="00BC4A6A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://</w:t>
        </w:r>
        <w:proofErr w:type="spellStart"/>
        <w:r w:rsidR="00BC4A6A" w:rsidRPr="00BC4A6A">
          <w:rPr>
            <w:rStyle w:val="a4"/>
            <w:rFonts w:asciiTheme="majorBidi" w:hAnsiTheme="majorBidi" w:cstheme="majorBidi"/>
            <w:sz w:val="24"/>
            <w:szCs w:val="24"/>
          </w:rPr>
          <w:t>rehes</w:t>
        </w:r>
        <w:proofErr w:type="spellEnd"/>
        <w:r w:rsidR="00BC4A6A" w:rsidRPr="00BC4A6A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.</w:t>
        </w:r>
        <w:r w:rsidR="00BC4A6A" w:rsidRPr="00BC4A6A">
          <w:rPr>
            <w:rStyle w:val="a4"/>
            <w:rFonts w:asciiTheme="majorBidi" w:hAnsiTheme="majorBidi" w:cstheme="majorBidi"/>
            <w:sz w:val="24"/>
            <w:szCs w:val="24"/>
          </w:rPr>
          <w:t>org</w:t>
        </w:r>
        <w:r w:rsidR="00BC4A6A" w:rsidRPr="00BC4A6A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/</w:t>
        </w:r>
        <w:proofErr w:type="spellStart"/>
        <w:r w:rsidR="00BC4A6A" w:rsidRPr="00BC4A6A">
          <w:rPr>
            <w:rStyle w:val="a4"/>
            <w:rFonts w:asciiTheme="majorBidi" w:hAnsiTheme="majorBidi" w:cstheme="majorBidi"/>
            <w:sz w:val="24"/>
            <w:szCs w:val="24"/>
          </w:rPr>
          <w:t>lst</w:t>
        </w:r>
        <w:proofErr w:type="spellEnd"/>
        <w:r w:rsidR="00BC4A6A" w:rsidRPr="00BC4A6A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2/</w:t>
        </w:r>
        <w:proofErr w:type="spellStart"/>
        <w:r w:rsidR="00BC4A6A" w:rsidRPr="00BC4A6A">
          <w:rPr>
            <w:rStyle w:val="a4"/>
            <w:rFonts w:asciiTheme="majorBidi" w:hAnsiTheme="majorBidi" w:cstheme="majorBidi"/>
            <w:sz w:val="24"/>
            <w:szCs w:val="24"/>
          </w:rPr>
          <w:t>levkov</w:t>
        </w:r>
        <w:proofErr w:type="spellEnd"/>
        <w:r w:rsidR="00BC4A6A" w:rsidRPr="00BC4A6A">
          <w:rPr>
            <w:rStyle w:val="a4"/>
            <w:rFonts w:asciiTheme="majorBidi" w:hAnsiTheme="majorBidi" w:cstheme="majorBidi"/>
            <w:sz w:val="24"/>
            <w:szCs w:val="24"/>
            <w:lang w:val="ru-RU"/>
          </w:rPr>
          <w:t>2.</w:t>
        </w:r>
        <w:r w:rsidR="00BC4A6A" w:rsidRPr="00BC4A6A">
          <w:rPr>
            <w:rStyle w:val="a4"/>
            <w:rFonts w:asciiTheme="majorBidi" w:hAnsiTheme="majorBidi" w:cstheme="majorBidi"/>
            <w:sz w:val="24"/>
            <w:szCs w:val="24"/>
          </w:rPr>
          <w:t>html</w:t>
        </w:r>
      </w:hyperlink>
    </w:p>
    <w:p w14:paraId="0818CF60" w14:textId="77777777" w:rsidR="00BC4A6A" w:rsidRDefault="00BC4A6A" w:rsidP="00BC4A6A">
      <w:pPr>
        <w:pStyle w:val="Default"/>
        <w:numPr>
          <w:ilvl w:val="0"/>
          <w:numId w:val="5"/>
        </w:numPr>
        <w:spacing w:line="360" w:lineRule="auto"/>
        <w:ind w:left="850" w:right="45" w:hanging="357"/>
        <w:rPr>
          <w:rFonts w:ascii="Times New Roman" w:hAnsi="Times New Roman" w:cs="Times New Roman"/>
          <w:lang w:val="ru-RU"/>
        </w:rPr>
      </w:pPr>
      <w:r>
        <w:rPr>
          <w:rFonts w:asciiTheme="majorBidi" w:hAnsiTheme="majorBidi" w:cstheme="majorBidi"/>
          <w:lang w:val="ru-RU"/>
        </w:rPr>
        <w:t>Левков К.Л., Фиговский О.Л.</w:t>
      </w:r>
      <w:r>
        <w:rPr>
          <w:rFonts w:ascii="Times New Roman" w:hAnsi="Times New Roman" w:cs="Times New Roman"/>
          <w:lang w:val="ru-RU"/>
        </w:rPr>
        <w:t xml:space="preserve"> Использование внешних моделей, аналогий и изоморфных явлений в процессе профессиональной подготовки инновационного инженера.</w:t>
      </w:r>
      <w:r w:rsidR="00EA012E">
        <w:rPr>
          <w:rFonts w:ascii="Times New Roman" w:hAnsi="Times New Roman" w:cs="Times New Roman"/>
          <w:lang w:val="ru-RU"/>
        </w:rPr>
        <w:t xml:space="preserve"> </w:t>
      </w:r>
      <w:r w:rsidR="00EA012E">
        <w:rPr>
          <w:rFonts w:asciiTheme="majorBidi" w:hAnsiTheme="majorBidi" w:cstheme="majorBidi"/>
          <w:lang w:val="ru-RU"/>
        </w:rPr>
        <w:t xml:space="preserve">Будущая Россия. Блог Олега Фиговского. </w:t>
      </w:r>
      <w:r>
        <w:rPr>
          <w:rFonts w:ascii="Times New Roman" w:hAnsi="Times New Roman" w:cs="Times New Roman"/>
          <w:lang w:val="ru-RU"/>
        </w:rPr>
        <w:t xml:space="preserve"> 26.09.2012 г.</w:t>
      </w:r>
    </w:p>
    <w:p w14:paraId="3AD84741" w14:textId="77777777" w:rsidR="00BC4A6A" w:rsidRPr="003759F7" w:rsidRDefault="000B5519" w:rsidP="00BC4A6A">
      <w:pPr>
        <w:pStyle w:val="Default"/>
        <w:spacing w:line="360" w:lineRule="auto"/>
        <w:ind w:left="850" w:right="45"/>
        <w:rPr>
          <w:rFonts w:ascii="Times New Roman" w:hAnsi="Times New Roman" w:cs="Times New Roman"/>
          <w:lang w:val="ru-RU"/>
        </w:rPr>
      </w:pPr>
      <w:hyperlink r:id="rId10" w:history="1">
        <w:r w:rsidR="003759F7" w:rsidRPr="003759F7">
          <w:rPr>
            <w:rStyle w:val="a4"/>
            <w:rFonts w:ascii="Times New Roman" w:hAnsi="Times New Roman" w:cs="Times New Roman"/>
          </w:rPr>
          <w:t>http</w:t>
        </w:r>
        <w:r w:rsidR="003759F7" w:rsidRPr="003759F7">
          <w:rPr>
            <w:rStyle w:val="a4"/>
            <w:rFonts w:ascii="Times New Roman" w:hAnsi="Times New Roman" w:cs="Times New Roman"/>
            <w:lang w:val="ru-RU"/>
          </w:rPr>
          <w:t>://</w:t>
        </w:r>
        <w:r w:rsidR="003759F7" w:rsidRPr="003759F7">
          <w:rPr>
            <w:rStyle w:val="a4"/>
            <w:rFonts w:ascii="Times New Roman" w:hAnsi="Times New Roman" w:cs="Times New Roman"/>
          </w:rPr>
          <w:t>www</w:t>
        </w:r>
        <w:r w:rsidR="003759F7" w:rsidRPr="003759F7">
          <w:rPr>
            <w:rStyle w:val="a4"/>
            <w:rFonts w:ascii="Times New Roman" w:hAnsi="Times New Roman" w:cs="Times New Roman"/>
            <w:lang w:val="ru-RU"/>
          </w:rPr>
          <w:t>.</w:t>
        </w:r>
        <w:r w:rsidR="003759F7" w:rsidRPr="003759F7">
          <w:rPr>
            <w:rStyle w:val="a4"/>
            <w:rFonts w:ascii="Times New Roman" w:hAnsi="Times New Roman" w:cs="Times New Roman"/>
          </w:rPr>
          <w:t>park</w:t>
        </w:r>
        <w:r w:rsidR="003759F7" w:rsidRPr="003759F7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3759F7" w:rsidRPr="003759F7">
          <w:rPr>
            <w:rStyle w:val="a4"/>
            <w:rFonts w:ascii="Times New Roman" w:hAnsi="Times New Roman" w:cs="Times New Roman"/>
          </w:rPr>
          <w:t>futurerussia</w:t>
        </w:r>
        <w:proofErr w:type="spellEnd"/>
        <w:r w:rsidR="003759F7" w:rsidRPr="003759F7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3759F7" w:rsidRPr="003759F7">
          <w:rPr>
            <w:rStyle w:val="a4"/>
            <w:rFonts w:ascii="Times New Roman" w:hAnsi="Times New Roman" w:cs="Times New Roman"/>
          </w:rPr>
          <w:t>ru</w:t>
        </w:r>
        <w:proofErr w:type="spellEnd"/>
        <w:r w:rsidR="003759F7" w:rsidRPr="003759F7">
          <w:rPr>
            <w:rStyle w:val="a4"/>
            <w:rFonts w:ascii="Times New Roman" w:hAnsi="Times New Roman" w:cs="Times New Roman"/>
            <w:lang w:val="ru-RU"/>
          </w:rPr>
          <w:t>/</w:t>
        </w:r>
        <w:r w:rsidR="003759F7" w:rsidRPr="003759F7">
          <w:rPr>
            <w:rStyle w:val="a4"/>
            <w:rFonts w:ascii="Times New Roman" w:hAnsi="Times New Roman" w:cs="Times New Roman"/>
          </w:rPr>
          <w:t>extranet</w:t>
        </w:r>
        <w:r w:rsidR="003759F7" w:rsidRPr="003759F7">
          <w:rPr>
            <w:rStyle w:val="a4"/>
            <w:rFonts w:ascii="Times New Roman" w:hAnsi="Times New Roman" w:cs="Times New Roman"/>
            <w:lang w:val="ru-RU"/>
          </w:rPr>
          <w:t>/</w:t>
        </w:r>
        <w:r w:rsidR="003759F7" w:rsidRPr="003759F7">
          <w:rPr>
            <w:rStyle w:val="a4"/>
            <w:rFonts w:ascii="Times New Roman" w:hAnsi="Times New Roman" w:cs="Times New Roman"/>
          </w:rPr>
          <w:t>blogs</w:t>
        </w:r>
        <w:r w:rsidR="003759F7" w:rsidRPr="003759F7">
          <w:rPr>
            <w:rStyle w:val="a4"/>
            <w:rFonts w:ascii="Times New Roman" w:hAnsi="Times New Roman" w:cs="Times New Roman"/>
            <w:lang w:val="ru-RU"/>
          </w:rPr>
          <w:t>/</w:t>
        </w:r>
        <w:proofErr w:type="spellStart"/>
        <w:r w:rsidR="003759F7" w:rsidRPr="003759F7">
          <w:rPr>
            <w:rStyle w:val="a4"/>
            <w:rFonts w:ascii="Times New Roman" w:hAnsi="Times New Roman" w:cs="Times New Roman"/>
          </w:rPr>
          <w:t>figovsk</w:t>
        </w:r>
        <w:proofErr w:type="spellEnd"/>
        <w:r w:rsidR="003759F7" w:rsidRPr="003759F7">
          <w:rPr>
            <w:rStyle w:val="a4"/>
            <w:rFonts w:ascii="Times New Roman" w:hAnsi="Times New Roman" w:cs="Times New Roman"/>
            <w:lang w:val="ru-RU"/>
          </w:rPr>
          <w:t>/288/</w:t>
        </w:r>
      </w:hyperlink>
    </w:p>
    <w:p w14:paraId="163256FE" w14:textId="77777777" w:rsidR="00BC4A6A" w:rsidRDefault="00EA012E" w:rsidP="00BC4A6A">
      <w:pPr>
        <w:pStyle w:val="Default"/>
        <w:numPr>
          <w:ilvl w:val="0"/>
          <w:numId w:val="5"/>
        </w:numPr>
        <w:spacing w:line="360" w:lineRule="auto"/>
        <w:ind w:left="850" w:right="45" w:hanging="357"/>
        <w:rPr>
          <w:rFonts w:ascii="Times New Roman" w:hAnsi="Times New Roman" w:cs="Times New Roman"/>
          <w:lang w:val="ru-RU"/>
        </w:rPr>
      </w:pPr>
      <w:r>
        <w:rPr>
          <w:rFonts w:asciiTheme="majorBidi" w:hAnsiTheme="majorBidi" w:cstheme="majorBidi"/>
          <w:lang w:val="ru-RU"/>
        </w:rPr>
        <w:t>Левков К.Л., Фиговский О.Л.</w:t>
      </w:r>
      <w:r>
        <w:rPr>
          <w:rFonts w:ascii="Times New Roman" w:hAnsi="Times New Roman" w:cs="Times New Roman"/>
          <w:lang w:val="ru-RU"/>
        </w:rPr>
        <w:t xml:space="preserve"> Процесс создания инноваций и его структура. </w:t>
      </w:r>
      <w:r>
        <w:rPr>
          <w:rFonts w:asciiTheme="majorBidi" w:hAnsiTheme="majorBidi" w:cstheme="majorBidi"/>
          <w:lang w:val="ru-RU"/>
        </w:rPr>
        <w:t xml:space="preserve">Будущая Россия. Блог Олега Фиговского. </w:t>
      </w:r>
      <w:r>
        <w:rPr>
          <w:rFonts w:ascii="Times New Roman" w:hAnsi="Times New Roman" w:cs="Times New Roman"/>
          <w:lang w:val="ru-RU"/>
        </w:rPr>
        <w:t xml:space="preserve"> 27.09.2012 г.</w:t>
      </w:r>
    </w:p>
    <w:p w14:paraId="2440019A" w14:textId="77777777" w:rsidR="00EA012E" w:rsidRPr="00EA012E" w:rsidRDefault="00EA012E" w:rsidP="00EA012E">
      <w:pPr>
        <w:tabs>
          <w:tab w:val="decimal" w:pos="900"/>
        </w:tabs>
        <w:bidi w:val="0"/>
        <w:spacing w:after="0" w:line="240" w:lineRule="auto"/>
        <w:ind w:left="851" w:right="43"/>
        <w:rPr>
          <w:rFonts w:asciiTheme="majorBidi" w:hAnsiTheme="majorBidi" w:cstheme="majorBidi"/>
          <w:sz w:val="23"/>
          <w:szCs w:val="23"/>
          <w:lang w:val="ru-RU"/>
        </w:rPr>
      </w:pPr>
      <w:r>
        <w:rPr>
          <w:lang w:val="ru-RU"/>
        </w:rPr>
        <w:tab/>
      </w:r>
      <w:hyperlink r:id="rId11" w:history="1">
        <w:r w:rsidRPr="00EA012E">
          <w:rPr>
            <w:rStyle w:val="a4"/>
            <w:rFonts w:asciiTheme="majorBidi" w:hAnsiTheme="majorBidi" w:cstheme="majorBidi"/>
            <w:sz w:val="23"/>
            <w:szCs w:val="23"/>
          </w:rPr>
          <w:t>http</w:t>
        </w:r>
        <w:r w:rsidRPr="00EA012E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://</w:t>
        </w:r>
        <w:r w:rsidRPr="00EA012E">
          <w:rPr>
            <w:rStyle w:val="a4"/>
            <w:rFonts w:asciiTheme="majorBidi" w:hAnsiTheme="majorBidi" w:cstheme="majorBidi"/>
            <w:sz w:val="23"/>
            <w:szCs w:val="23"/>
          </w:rPr>
          <w:t>park</w:t>
        </w:r>
        <w:r w:rsidRPr="00EA012E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.</w:t>
        </w:r>
        <w:proofErr w:type="spellStart"/>
        <w:r w:rsidRPr="00EA012E">
          <w:rPr>
            <w:rStyle w:val="a4"/>
            <w:rFonts w:asciiTheme="majorBidi" w:hAnsiTheme="majorBidi" w:cstheme="majorBidi"/>
            <w:sz w:val="23"/>
            <w:szCs w:val="23"/>
          </w:rPr>
          <w:t>futurerussia</w:t>
        </w:r>
        <w:proofErr w:type="spellEnd"/>
        <w:r w:rsidRPr="00EA012E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.</w:t>
        </w:r>
        <w:proofErr w:type="spellStart"/>
        <w:r w:rsidRPr="00EA012E">
          <w:rPr>
            <w:rStyle w:val="a4"/>
            <w:rFonts w:asciiTheme="majorBidi" w:hAnsiTheme="majorBidi" w:cstheme="majorBidi"/>
            <w:sz w:val="23"/>
            <w:szCs w:val="23"/>
          </w:rPr>
          <w:t>ru</w:t>
        </w:r>
        <w:proofErr w:type="spellEnd"/>
        <w:r w:rsidRPr="00EA012E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/</w:t>
        </w:r>
        <w:r w:rsidRPr="00EA012E">
          <w:rPr>
            <w:rStyle w:val="a4"/>
            <w:rFonts w:asciiTheme="majorBidi" w:hAnsiTheme="majorBidi" w:cstheme="majorBidi"/>
            <w:sz w:val="23"/>
            <w:szCs w:val="23"/>
          </w:rPr>
          <w:t>extranet</w:t>
        </w:r>
        <w:r w:rsidRPr="00EA012E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/</w:t>
        </w:r>
        <w:r w:rsidRPr="00EA012E">
          <w:rPr>
            <w:rStyle w:val="a4"/>
            <w:rFonts w:asciiTheme="majorBidi" w:hAnsiTheme="majorBidi" w:cstheme="majorBidi"/>
            <w:sz w:val="23"/>
            <w:szCs w:val="23"/>
          </w:rPr>
          <w:t>blogs</w:t>
        </w:r>
        <w:r w:rsidRPr="00EA012E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/</w:t>
        </w:r>
        <w:proofErr w:type="spellStart"/>
        <w:r w:rsidRPr="00EA012E">
          <w:rPr>
            <w:rStyle w:val="a4"/>
            <w:rFonts w:asciiTheme="majorBidi" w:hAnsiTheme="majorBidi" w:cstheme="majorBidi"/>
            <w:sz w:val="23"/>
            <w:szCs w:val="23"/>
          </w:rPr>
          <w:t>figovsk</w:t>
        </w:r>
        <w:proofErr w:type="spellEnd"/>
        <w:r w:rsidRPr="00EA012E">
          <w:rPr>
            <w:rStyle w:val="a4"/>
            <w:rFonts w:asciiTheme="majorBidi" w:hAnsiTheme="majorBidi" w:cstheme="majorBidi"/>
            <w:sz w:val="23"/>
            <w:szCs w:val="23"/>
            <w:lang w:val="ru-RU"/>
          </w:rPr>
          <w:t>/289/</w:t>
        </w:r>
      </w:hyperlink>
      <w:r w:rsidRPr="00EA012E">
        <w:rPr>
          <w:rFonts w:asciiTheme="majorBidi" w:hAnsiTheme="majorBidi" w:cstheme="majorBidi"/>
          <w:sz w:val="23"/>
          <w:szCs w:val="23"/>
          <w:lang w:val="ru-RU"/>
        </w:rPr>
        <w:t>.</w:t>
      </w:r>
    </w:p>
    <w:p w14:paraId="468A34AE" w14:textId="0DC82624" w:rsidR="00EA012E" w:rsidRDefault="00EA012E" w:rsidP="00BA6716">
      <w:pPr>
        <w:pStyle w:val="Default"/>
        <w:pBdr>
          <w:bottom w:val="single" w:sz="6" w:space="1" w:color="auto"/>
        </w:pBdr>
        <w:spacing w:line="360" w:lineRule="auto"/>
        <w:ind w:left="850" w:right="45"/>
        <w:rPr>
          <w:rFonts w:ascii="Times New Roman" w:hAnsi="Times New Roman" w:cs="Times New Roman"/>
          <w:lang w:val="ru-RU"/>
        </w:rPr>
      </w:pPr>
    </w:p>
    <w:p w14:paraId="1CFADBAF" w14:textId="3D8B157C" w:rsidR="00037381" w:rsidRPr="00472A79" w:rsidRDefault="00EF7CE3" w:rsidP="00037381">
      <w:pPr>
        <w:pStyle w:val="Default"/>
        <w:numPr>
          <w:ilvl w:val="0"/>
          <w:numId w:val="8"/>
        </w:numPr>
        <w:ind w:right="45"/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</w:pPr>
      <w:r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 xml:space="preserve">Данная статья была опубликована </w:t>
      </w:r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>в</w:t>
      </w:r>
      <w:r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 xml:space="preserve"> Сборнике</w:t>
      </w:r>
      <w:r w:rsidRPr="00472A79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</w:t>
      </w:r>
      <w:r w:rsidR="00037381" w:rsidRPr="00472A79">
        <w:rPr>
          <w:rFonts w:asciiTheme="majorBidi" w:hAnsiTheme="majorBidi" w:cstheme="majorBidi"/>
          <w:b/>
          <w:bCs/>
          <w:sz w:val="22"/>
          <w:szCs w:val="22"/>
          <w:lang w:val="ru-RU"/>
        </w:rPr>
        <w:t>«</w:t>
      </w:r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 xml:space="preserve">Актуальные проблемы моделирования, проектирования и прогнозирования социальных и политических процессов в </w:t>
      </w:r>
      <w:proofErr w:type="spellStart"/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>мультикультуральном</w:t>
      </w:r>
      <w:proofErr w:type="spellEnd"/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 xml:space="preserve"> пространстве современного общества: материалы </w:t>
      </w:r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</w:rPr>
        <w:t>V</w:t>
      </w:r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 xml:space="preserve"> международной научной конференции молодых ученых (г. </w:t>
      </w:r>
      <w:proofErr w:type="spellStart"/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>Ростов</w:t>
      </w:r>
      <w:proofErr w:type="spellEnd"/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 xml:space="preserve">-на-Дону, 4-8 апреля 2016 г.) – </w:t>
      </w:r>
      <w:proofErr w:type="spellStart"/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>Ростов</w:t>
      </w:r>
      <w:proofErr w:type="spellEnd"/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 xml:space="preserve">-на-Дону: Фонд науки и образования, 2016. – 506 с. </w:t>
      </w:r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</w:rPr>
        <w:t>ISBN</w:t>
      </w:r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 xml:space="preserve"> 978-5-9908135-7-1</w:t>
      </w:r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>».</w:t>
      </w:r>
      <w:r w:rsidR="00037381" w:rsidRPr="00472A79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 xml:space="preserve"> </w:t>
      </w:r>
    </w:p>
    <w:sectPr w:rsidR="00037381" w:rsidRPr="00472A79" w:rsidSect="00E77F54">
      <w:footerReference w:type="default" r:id="rId12"/>
      <w:pgSz w:w="11906" w:h="16838"/>
      <w:pgMar w:top="993" w:right="849" w:bottom="113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AF6B" w14:textId="77777777" w:rsidR="000B5519" w:rsidRDefault="000B5519" w:rsidP="009C7FAF">
      <w:pPr>
        <w:spacing w:after="0" w:line="240" w:lineRule="auto"/>
      </w:pPr>
      <w:r>
        <w:separator/>
      </w:r>
    </w:p>
  </w:endnote>
  <w:endnote w:type="continuationSeparator" w:id="0">
    <w:p w14:paraId="390F92C5" w14:textId="77777777" w:rsidR="000B5519" w:rsidRDefault="000B5519" w:rsidP="009C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6813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CD37B" w14:textId="77777777" w:rsidR="009C7FAF" w:rsidRDefault="009C7F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7599F19E" w14:textId="77777777" w:rsidR="009C7FAF" w:rsidRDefault="009C7F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D614" w14:textId="77777777" w:rsidR="000B5519" w:rsidRDefault="000B5519" w:rsidP="009C7FAF">
      <w:pPr>
        <w:spacing w:after="0" w:line="240" w:lineRule="auto"/>
      </w:pPr>
      <w:r>
        <w:separator/>
      </w:r>
    </w:p>
  </w:footnote>
  <w:footnote w:type="continuationSeparator" w:id="0">
    <w:p w14:paraId="53F99E9D" w14:textId="77777777" w:rsidR="000B5519" w:rsidRDefault="000B5519" w:rsidP="009C7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BC9"/>
    <w:multiLevelType w:val="hybridMultilevel"/>
    <w:tmpl w:val="584A77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364AE"/>
    <w:multiLevelType w:val="hybridMultilevel"/>
    <w:tmpl w:val="F60CEA94"/>
    <w:lvl w:ilvl="0" w:tplc="CE1A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AD"/>
    <w:multiLevelType w:val="hybridMultilevel"/>
    <w:tmpl w:val="0D90D0B2"/>
    <w:lvl w:ilvl="0" w:tplc="0F34C174">
      <w:numFmt w:val="bullet"/>
      <w:lvlText w:val=""/>
      <w:lvlJc w:val="left"/>
      <w:pPr>
        <w:ind w:left="1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303C1F47"/>
    <w:multiLevelType w:val="hybridMultilevel"/>
    <w:tmpl w:val="CE3ECBAC"/>
    <w:lvl w:ilvl="0" w:tplc="FEC0AA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8A402F"/>
    <w:multiLevelType w:val="hybridMultilevel"/>
    <w:tmpl w:val="D586F256"/>
    <w:lvl w:ilvl="0" w:tplc="C69C08D2">
      <w:numFmt w:val="bullet"/>
      <w:lvlText w:val=""/>
      <w:lvlJc w:val="left"/>
      <w:pPr>
        <w:ind w:left="12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6C971A59"/>
    <w:multiLevelType w:val="hybridMultilevel"/>
    <w:tmpl w:val="22E4FD8A"/>
    <w:lvl w:ilvl="0" w:tplc="4BE4C0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1B263F"/>
    <w:multiLevelType w:val="hybridMultilevel"/>
    <w:tmpl w:val="2370CBD0"/>
    <w:lvl w:ilvl="0" w:tplc="7490330C">
      <w:start w:val="3"/>
      <w:numFmt w:val="decimal"/>
      <w:lvlText w:val="%1."/>
      <w:lvlJc w:val="left"/>
      <w:pPr>
        <w:ind w:left="1778" w:hanging="360"/>
      </w:pPr>
      <w:rPr>
        <w:rFonts w:asciiTheme="minorBidi" w:hAnsiTheme="minorBidi" w:cstheme="minorBid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781A4055"/>
    <w:multiLevelType w:val="hybridMultilevel"/>
    <w:tmpl w:val="96D00D7C"/>
    <w:lvl w:ilvl="0" w:tplc="824E9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D7"/>
    <w:rsid w:val="0000528F"/>
    <w:rsid w:val="000155D1"/>
    <w:rsid w:val="00016D6B"/>
    <w:rsid w:val="00031315"/>
    <w:rsid w:val="00037381"/>
    <w:rsid w:val="000417F5"/>
    <w:rsid w:val="00051C22"/>
    <w:rsid w:val="000749C1"/>
    <w:rsid w:val="00080594"/>
    <w:rsid w:val="000B3DBE"/>
    <w:rsid w:val="000B5519"/>
    <w:rsid w:val="000B6262"/>
    <w:rsid w:val="000B62FE"/>
    <w:rsid w:val="000E20B5"/>
    <w:rsid w:val="000F7259"/>
    <w:rsid w:val="00102BFF"/>
    <w:rsid w:val="00112BBE"/>
    <w:rsid w:val="00131C9B"/>
    <w:rsid w:val="001407DE"/>
    <w:rsid w:val="001444E7"/>
    <w:rsid w:val="00144F8E"/>
    <w:rsid w:val="001477F7"/>
    <w:rsid w:val="0015548F"/>
    <w:rsid w:val="001648D1"/>
    <w:rsid w:val="001825AE"/>
    <w:rsid w:val="0018393F"/>
    <w:rsid w:val="00196E27"/>
    <w:rsid w:val="001A2D1D"/>
    <w:rsid w:val="001C760D"/>
    <w:rsid w:val="001E04BD"/>
    <w:rsid w:val="0021094C"/>
    <w:rsid w:val="00216872"/>
    <w:rsid w:val="00232A9C"/>
    <w:rsid w:val="00236730"/>
    <w:rsid w:val="00241060"/>
    <w:rsid w:val="00243C06"/>
    <w:rsid w:val="0027387C"/>
    <w:rsid w:val="00274899"/>
    <w:rsid w:val="00287155"/>
    <w:rsid w:val="0029098F"/>
    <w:rsid w:val="002A2F4F"/>
    <w:rsid w:val="002B4B83"/>
    <w:rsid w:val="002C13C6"/>
    <w:rsid w:val="002E17B5"/>
    <w:rsid w:val="002E228F"/>
    <w:rsid w:val="003258CC"/>
    <w:rsid w:val="00331A76"/>
    <w:rsid w:val="003357E2"/>
    <w:rsid w:val="00353E73"/>
    <w:rsid w:val="003759F7"/>
    <w:rsid w:val="00375C07"/>
    <w:rsid w:val="0037785E"/>
    <w:rsid w:val="003813B3"/>
    <w:rsid w:val="00386EDE"/>
    <w:rsid w:val="00390B3F"/>
    <w:rsid w:val="00397245"/>
    <w:rsid w:val="003B1262"/>
    <w:rsid w:val="003B7D8E"/>
    <w:rsid w:val="003C34AB"/>
    <w:rsid w:val="003D7B36"/>
    <w:rsid w:val="003E19CF"/>
    <w:rsid w:val="00400451"/>
    <w:rsid w:val="00404538"/>
    <w:rsid w:val="00406F69"/>
    <w:rsid w:val="00413C19"/>
    <w:rsid w:val="0041421E"/>
    <w:rsid w:val="00425FDE"/>
    <w:rsid w:val="004407F2"/>
    <w:rsid w:val="00445B38"/>
    <w:rsid w:val="00451C28"/>
    <w:rsid w:val="00451E31"/>
    <w:rsid w:val="00465A7D"/>
    <w:rsid w:val="00472A79"/>
    <w:rsid w:val="00490607"/>
    <w:rsid w:val="00490B92"/>
    <w:rsid w:val="004973DA"/>
    <w:rsid w:val="004A0688"/>
    <w:rsid w:val="004B37D4"/>
    <w:rsid w:val="004C20EF"/>
    <w:rsid w:val="004C40B7"/>
    <w:rsid w:val="004C6738"/>
    <w:rsid w:val="004C6AAE"/>
    <w:rsid w:val="004C700F"/>
    <w:rsid w:val="004D1367"/>
    <w:rsid w:val="004D218F"/>
    <w:rsid w:val="004D6BB4"/>
    <w:rsid w:val="004E0305"/>
    <w:rsid w:val="00500743"/>
    <w:rsid w:val="00500E7C"/>
    <w:rsid w:val="00514836"/>
    <w:rsid w:val="00515839"/>
    <w:rsid w:val="005243E8"/>
    <w:rsid w:val="005348C1"/>
    <w:rsid w:val="00535041"/>
    <w:rsid w:val="00541BD1"/>
    <w:rsid w:val="00556113"/>
    <w:rsid w:val="0055733C"/>
    <w:rsid w:val="00564585"/>
    <w:rsid w:val="00573ACD"/>
    <w:rsid w:val="005746DD"/>
    <w:rsid w:val="0059606C"/>
    <w:rsid w:val="0059609D"/>
    <w:rsid w:val="005B666D"/>
    <w:rsid w:val="005B7261"/>
    <w:rsid w:val="005D0A8F"/>
    <w:rsid w:val="005D1622"/>
    <w:rsid w:val="005D7E2B"/>
    <w:rsid w:val="005E014D"/>
    <w:rsid w:val="005E32FE"/>
    <w:rsid w:val="005E3930"/>
    <w:rsid w:val="005E7DB0"/>
    <w:rsid w:val="005F5B3D"/>
    <w:rsid w:val="00603AE1"/>
    <w:rsid w:val="00606F7C"/>
    <w:rsid w:val="0061124F"/>
    <w:rsid w:val="00622EAC"/>
    <w:rsid w:val="00623DBD"/>
    <w:rsid w:val="00635EE3"/>
    <w:rsid w:val="00640C82"/>
    <w:rsid w:val="00640EBA"/>
    <w:rsid w:val="00653205"/>
    <w:rsid w:val="00666C52"/>
    <w:rsid w:val="00670EDD"/>
    <w:rsid w:val="006772D6"/>
    <w:rsid w:val="00680528"/>
    <w:rsid w:val="00683D3F"/>
    <w:rsid w:val="00685035"/>
    <w:rsid w:val="0069781F"/>
    <w:rsid w:val="006A6003"/>
    <w:rsid w:val="006B0D3C"/>
    <w:rsid w:val="006B2782"/>
    <w:rsid w:val="006B478D"/>
    <w:rsid w:val="006B5D34"/>
    <w:rsid w:val="006B5E71"/>
    <w:rsid w:val="006C1DA3"/>
    <w:rsid w:val="006D34D8"/>
    <w:rsid w:val="006E0F68"/>
    <w:rsid w:val="006F039B"/>
    <w:rsid w:val="006F2F7D"/>
    <w:rsid w:val="006F6E2D"/>
    <w:rsid w:val="0070537C"/>
    <w:rsid w:val="0070597D"/>
    <w:rsid w:val="0070598E"/>
    <w:rsid w:val="00713BEF"/>
    <w:rsid w:val="0071546F"/>
    <w:rsid w:val="00716172"/>
    <w:rsid w:val="00716D01"/>
    <w:rsid w:val="007272DE"/>
    <w:rsid w:val="007311F6"/>
    <w:rsid w:val="00733491"/>
    <w:rsid w:val="00733D57"/>
    <w:rsid w:val="00740037"/>
    <w:rsid w:val="007470AC"/>
    <w:rsid w:val="007509CB"/>
    <w:rsid w:val="00753AA0"/>
    <w:rsid w:val="00771792"/>
    <w:rsid w:val="00794E3D"/>
    <w:rsid w:val="007962AE"/>
    <w:rsid w:val="007A4BF5"/>
    <w:rsid w:val="007F0A57"/>
    <w:rsid w:val="008008DD"/>
    <w:rsid w:val="00816C78"/>
    <w:rsid w:val="00822454"/>
    <w:rsid w:val="00832E25"/>
    <w:rsid w:val="008342D5"/>
    <w:rsid w:val="00844937"/>
    <w:rsid w:val="00863820"/>
    <w:rsid w:val="00864EE2"/>
    <w:rsid w:val="008753AD"/>
    <w:rsid w:val="00881193"/>
    <w:rsid w:val="0088398F"/>
    <w:rsid w:val="008916A5"/>
    <w:rsid w:val="00894173"/>
    <w:rsid w:val="008A388D"/>
    <w:rsid w:val="008A7983"/>
    <w:rsid w:val="008B4E99"/>
    <w:rsid w:val="008D1A32"/>
    <w:rsid w:val="008E4373"/>
    <w:rsid w:val="008E439D"/>
    <w:rsid w:val="008E648F"/>
    <w:rsid w:val="008F3F9D"/>
    <w:rsid w:val="008F5048"/>
    <w:rsid w:val="00902783"/>
    <w:rsid w:val="00902AC4"/>
    <w:rsid w:val="00902E72"/>
    <w:rsid w:val="009131EC"/>
    <w:rsid w:val="00925975"/>
    <w:rsid w:val="00927F15"/>
    <w:rsid w:val="009309B7"/>
    <w:rsid w:val="00932147"/>
    <w:rsid w:val="00932323"/>
    <w:rsid w:val="00934886"/>
    <w:rsid w:val="0097470A"/>
    <w:rsid w:val="00975376"/>
    <w:rsid w:val="00981192"/>
    <w:rsid w:val="00981544"/>
    <w:rsid w:val="009A482B"/>
    <w:rsid w:val="009B42A8"/>
    <w:rsid w:val="009C03F0"/>
    <w:rsid w:val="009C25D2"/>
    <w:rsid w:val="009C7FAF"/>
    <w:rsid w:val="009E780A"/>
    <w:rsid w:val="009F56D0"/>
    <w:rsid w:val="00A103B4"/>
    <w:rsid w:val="00A14C38"/>
    <w:rsid w:val="00A173EB"/>
    <w:rsid w:val="00A304E5"/>
    <w:rsid w:val="00A32290"/>
    <w:rsid w:val="00A32C35"/>
    <w:rsid w:val="00A336D7"/>
    <w:rsid w:val="00A34387"/>
    <w:rsid w:val="00A53857"/>
    <w:rsid w:val="00A611C2"/>
    <w:rsid w:val="00A658DD"/>
    <w:rsid w:val="00A661CD"/>
    <w:rsid w:val="00A74D31"/>
    <w:rsid w:val="00A75E19"/>
    <w:rsid w:val="00A8533E"/>
    <w:rsid w:val="00AA6B34"/>
    <w:rsid w:val="00AB30F0"/>
    <w:rsid w:val="00AC3AAF"/>
    <w:rsid w:val="00AE2C8E"/>
    <w:rsid w:val="00AF6543"/>
    <w:rsid w:val="00B059E2"/>
    <w:rsid w:val="00B06A27"/>
    <w:rsid w:val="00B1543C"/>
    <w:rsid w:val="00B1713F"/>
    <w:rsid w:val="00B20A94"/>
    <w:rsid w:val="00B30876"/>
    <w:rsid w:val="00B44E11"/>
    <w:rsid w:val="00B47E26"/>
    <w:rsid w:val="00B6380E"/>
    <w:rsid w:val="00B7148F"/>
    <w:rsid w:val="00B84D0C"/>
    <w:rsid w:val="00B86CB9"/>
    <w:rsid w:val="00BA0781"/>
    <w:rsid w:val="00BA6716"/>
    <w:rsid w:val="00BC2711"/>
    <w:rsid w:val="00BC4A6A"/>
    <w:rsid w:val="00BE35D0"/>
    <w:rsid w:val="00BE5A8C"/>
    <w:rsid w:val="00C05D4F"/>
    <w:rsid w:val="00C15269"/>
    <w:rsid w:val="00C16E86"/>
    <w:rsid w:val="00C21C62"/>
    <w:rsid w:val="00C32B8D"/>
    <w:rsid w:val="00C34691"/>
    <w:rsid w:val="00C34798"/>
    <w:rsid w:val="00C34AD3"/>
    <w:rsid w:val="00C46153"/>
    <w:rsid w:val="00C47FA0"/>
    <w:rsid w:val="00C64A49"/>
    <w:rsid w:val="00C65C54"/>
    <w:rsid w:val="00C67EC5"/>
    <w:rsid w:val="00C736AF"/>
    <w:rsid w:val="00C82F35"/>
    <w:rsid w:val="00C92A52"/>
    <w:rsid w:val="00CA7C02"/>
    <w:rsid w:val="00CB2B8C"/>
    <w:rsid w:val="00CD686B"/>
    <w:rsid w:val="00CF3087"/>
    <w:rsid w:val="00D00E14"/>
    <w:rsid w:val="00D02134"/>
    <w:rsid w:val="00D03117"/>
    <w:rsid w:val="00D10EE1"/>
    <w:rsid w:val="00D11B00"/>
    <w:rsid w:val="00D14FF2"/>
    <w:rsid w:val="00D15E5C"/>
    <w:rsid w:val="00D177E4"/>
    <w:rsid w:val="00D20042"/>
    <w:rsid w:val="00D23BF5"/>
    <w:rsid w:val="00D40425"/>
    <w:rsid w:val="00D50639"/>
    <w:rsid w:val="00D57E40"/>
    <w:rsid w:val="00D86DAD"/>
    <w:rsid w:val="00D96729"/>
    <w:rsid w:val="00DD0291"/>
    <w:rsid w:val="00DD47E8"/>
    <w:rsid w:val="00DE0419"/>
    <w:rsid w:val="00DE6305"/>
    <w:rsid w:val="00DE6CE2"/>
    <w:rsid w:val="00DF49D6"/>
    <w:rsid w:val="00DF6538"/>
    <w:rsid w:val="00DF746E"/>
    <w:rsid w:val="00DF7A4D"/>
    <w:rsid w:val="00E05FF3"/>
    <w:rsid w:val="00E1281C"/>
    <w:rsid w:val="00E14083"/>
    <w:rsid w:val="00E17224"/>
    <w:rsid w:val="00E20AEB"/>
    <w:rsid w:val="00E21155"/>
    <w:rsid w:val="00E21325"/>
    <w:rsid w:val="00E26BE1"/>
    <w:rsid w:val="00E35C5B"/>
    <w:rsid w:val="00E4367B"/>
    <w:rsid w:val="00E43D37"/>
    <w:rsid w:val="00E67567"/>
    <w:rsid w:val="00E77F54"/>
    <w:rsid w:val="00E87D6E"/>
    <w:rsid w:val="00E977A2"/>
    <w:rsid w:val="00EA012E"/>
    <w:rsid w:val="00EA1C3B"/>
    <w:rsid w:val="00EA662F"/>
    <w:rsid w:val="00EB512A"/>
    <w:rsid w:val="00EC0A1F"/>
    <w:rsid w:val="00EC195F"/>
    <w:rsid w:val="00EC28E4"/>
    <w:rsid w:val="00EC3485"/>
    <w:rsid w:val="00EC42BF"/>
    <w:rsid w:val="00ED1E99"/>
    <w:rsid w:val="00ED25D0"/>
    <w:rsid w:val="00EE599A"/>
    <w:rsid w:val="00EE7B31"/>
    <w:rsid w:val="00EF417B"/>
    <w:rsid w:val="00EF7CE3"/>
    <w:rsid w:val="00F019D7"/>
    <w:rsid w:val="00F0444D"/>
    <w:rsid w:val="00F202AF"/>
    <w:rsid w:val="00F335EB"/>
    <w:rsid w:val="00F34755"/>
    <w:rsid w:val="00F36CB1"/>
    <w:rsid w:val="00F36FFD"/>
    <w:rsid w:val="00F422AF"/>
    <w:rsid w:val="00F5340D"/>
    <w:rsid w:val="00F53F27"/>
    <w:rsid w:val="00F70336"/>
    <w:rsid w:val="00F71682"/>
    <w:rsid w:val="00F71886"/>
    <w:rsid w:val="00F71B6D"/>
    <w:rsid w:val="00F74CE7"/>
    <w:rsid w:val="00F80570"/>
    <w:rsid w:val="00F950C6"/>
    <w:rsid w:val="00F96F82"/>
    <w:rsid w:val="00FA08A8"/>
    <w:rsid w:val="00FA1B60"/>
    <w:rsid w:val="00FA5317"/>
    <w:rsid w:val="00FA555D"/>
    <w:rsid w:val="00FB76AF"/>
    <w:rsid w:val="00FB7AF0"/>
    <w:rsid w:val="00FC2190"/>
    <w:rsid w:val="00FC50A0"/>
    <w:rsid w:val="00FD4557"/>
    <w:rsid w:val="00FD4DED"/>
    <w:rsid w:val="00FE778F"/>
    <w:rsid w:val="00FF6223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2735"/>
  <w15:chartTrackingRefBased/>
  <w15:docId w15:val="{7A1FD550-5883-4920-91FF-6AE19FB9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37"/>
    <w:pPr>
      <w:ind w:left="720"/>
      <w:contextualSpacing/>
    </w:pPr>
  </w:style>
  <w:style w:type="character" w:customStyle="1" w:styleId="apple-style-span">
    <w:name w:val="apple-style-span"/>
    <w:basedOn w:val="a0"/>
    <w:rsid w:val="00CB2B8C"/>
  </w:style>
  <w:style w:type="paragraph" w:customStyle="1" w:styleId="Default">
    <w:name w:val="Default"/>
    <w:rsid w:val="00727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272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3BE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C7F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7FAF"/>
  </w:style>
  <w:style w:type="paragraph" w:styleId="a8">
    <w:name w:val="footer"/>
    <w:basedOn w:val="a"/>
    <w:link w:val="a9"/>
    <w:uiPriority w:val="99"/>
    <w:unhideWhenUsed/>
    <w:rsid w:val="009C7F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es.org/lst2/lst2_innov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k.futurerussia.ru/extranet/blogs/figovsk/62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rk.futurerussia.ru/extranet/blogs/figovsk/28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rk.futurerussia.ru/extranet/blogs/figovsk/2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hes.org/lst2/levkov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4148</Words>
  <Characters>23646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Michail Koten</cp:lastModifiedBy>
  <cp:revision>2</cp:revision>
  <dcterms:created xsi:type="dcterms:W3CDTF">2021-10-10T10:10:00Z</dcterms:created>
  <dcterms:modified xsi:type="dcterms:W3CDTF">2021-10-10T10:10:00Z</dcterms:modified>
</cp:coreProperties>
</file>